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1639"/>
        <w:gridCol w:w="1515"/>
        <w:gridCol w:w="2169"/>
        <w:gridCol w:w="3346"/>
        <w:gridCol w:w="25"/>
      </w:tblGrid>
      <w:tr w:rsidR="00B56D02" w:rsidTr="00C74480">
        <w:trPr>
          <w:trHeight w:val="317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tbl>
            <w:tblPr>
              <w:tblpPr w:leftFromText="141" w:rightFromText="141" w:horzAnchor="margin" w:tblpY="468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  <w:gridCol w:w="1646"/>
              <w:gridCol w:w="1560"/>
              <w:gridCol w:w="2130"/>
              <w:gridCol w:w="3398"/>
            </w:tblGrid>
            <w:tr w:rsidR="009416D4" w:rsidTr="004617F7">
              <w:trPr>
                <w:trHeight w:val="540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416D4" w:rsidRDefault="009416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Nr opisu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9416D4" w:rsidRDefault="009416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Rodzaj zamówienia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9416D4" w:rsidRDefault="009416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Pracownia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9416D4" w:rsidRDefault="009416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Pomoc dydaktyczna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9416D4" w:rsidRDefault="009416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Specyfikacja techniczna</w:t>
                  </w:r>
                </w:p>
              </w:tc>
            </w:tr>
          </w:tbl>
          <w:p w:rsidR="00B56D02" w:rsidRPr="003F2173" w:rsidRDefault="00A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2173">
              <w:rPr>
                <w:rFonts w:ascii="Arial" w:eastAsia="Times New Roman" w:hAnsi="Arial" w:cs="Arial"/>
                <w:b/>
                <w:noProof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pt;margin-top:-46.85pt;width:492.6pt;height:46.8pt;z-index:251658240;mso-position-horizontal-relative:text;mso-position-vertical-relative:text" filled="f" stroked="f">
                  <v:textbox>
                    <w:txbxContent>
                      <w:p w:rsidR="009416D4" w:rsidRDefault="009416D4" w:rsidP="009416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Załącznik nr 2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Specyfikacja techniczna</w:t>
                        </w:r>
                      </w:p>
                      <w:p w:rsidR="009416D4" w:rsidRDefault="009416D4" w:rsidP="009416D4">
                        <w:pPr>
                          <w:pStyle w:val="Legenda"/>
                          <w:keepNext/>
                        </w:pPr>
                        <w:r>
                          <w:t xml:space="preserve">Tabela </w:t>
                        </w:r>
                        <w:fldSimple w:instr=" SEQ Tabela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  <w:p w:rsidR="009416D4" w:rsidRDefault="009416D4"/>
                    </w:txbxContent>
                  </v:textbox>
                </v:shape>
              </w:pict>
            </w:r>
            <w:r w:rsidR="00B56D02" w:rsidRPr="003F2173">
              <w:rPr>
                <w:rFonts w:ascii="Arial" w:eastAsia="Times New Roman" w:hAnsi="Arial" w:cs="Arial"/>
                <w:b/>
                <w:szCs w:val="20"/>
              </w:rPr>
              <w:t>DROBNE ARTYKUŁY PAPIERNICZE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6D02" w:rsidRDefault="00B56D0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Barwniki spożywcze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Zestaw barwników spożywczych                                                                                        w proszku (9 kolorów: żółty, niebieski,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czerowny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pomarańczowy, różowy, fioletowy, zielony, czarny, biały 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4g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Drobne artykuły papiernicze, chemia domowa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Folia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Teczka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ofertówka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wykonana z tworzywa typu PCV, format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A4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min. 50 arkuszy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Folia aluminiowa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Rolka o długości min.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20m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Gumka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Elastyczne kolorowe gumki recepturki o różnych średnicach, opakowanie: min. 50 g.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Kubki jednorazowe (100 szt.)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Kubek jednorazowy 200 ml, biały, pakowany po 100 szt.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Biologia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Łyżeczki jednorazowe (100 szt.)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Łyzka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plastikowa, jednorazowa, biała pakowana po 100 szt. Przeznaczona do zimnych i gorących temperatur.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Magnesy do tablicy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Kolorowe magnesy do tablicy plastikowej obudowie. Średnica: ok. 20 mm, opakowanie min. 60 szt.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Piasek kwarcowy, żwir, węgiel aktywowany 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Węgiel aktywowany o granulacji 0,43 – 1,7 mm, objętość w opakowaniu min. 1,7 l.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Pinezki, szpilki z kolorowym łebkiem Pinezki kolorowe, galwanizowane, pokryte lakierem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Pinezki do tablic korkowych posiadające plastikowe łebki, opakowanie min. 50 szt. Szpilki krawieckie z główką o długości 38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Plastelina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Opakowanie z korową plasteliną min. 12 kolorów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Chemia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Płyny do mycia naczyń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Min. 500 ml.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Biologia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Płyny do mycia naczyń 2 l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l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plastikowy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Naczynia plastikowe tzw. moczówki (do analizy moczu) o pojemności min. 100 ml,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niestetylny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zakrętką o wysokości min. 75 mm, ok. 10 sztuk.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Drobne artykuły papiernicze, chemia domowa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Chemia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Ręczniki papierowe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3-warstwowy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ręcznik papierowy, wytrzymały, 1 kg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Słomki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Proste słomki, Rozmiar 8 mm x 240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Ilość w opakowaniu 500 szt.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Spinacze biurowe, spinacze klipsy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Spinacze o długości ok. 30 mm i 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Tacki jednorazowe, łyżeczki jednorazowe, słomki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Plastikowe, opakowania po min. 100 szt.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Biologia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Tacki, deski do krojenia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Deska do krojenia o wymiarach min.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40x50cm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wykonana z drewna bambusowego. Deska wyposażona jest w rowek umożliwiający zbieranie soków.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Taśma klejąca wąska i szeroka i dwustronna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Rolka szerokość: min. 50 mm; długość min.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Drobne artykuły papiernicze, chemia domowa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D02" w:rsidRDefault="00B56D0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Torebki foliowe 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mrożonek, min. wymiary: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30x40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cm </w:t>
            </w:r>
          </w:p>
        </w:tc>
      </w:tr>
      <w:tr w:rsidR="00B56D02" w:rsidTr="00C74480">
        <w:trPr>
          <w:trHeight w:val="317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ODCZYNNIKI CHEMICZNE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6D02" w:rsidRDefault="00B56D0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Alkohole: etanol (denaturat), gliceryna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GLICERYNA ROŚLINNA FARMACEUTYCZNA 99,5%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alkohol etylowy 69%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500ml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Białka albumina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albumina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500g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Cukry: glukoza, fruktoza, sacharoza, skrobia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GLUKOZA bezwodna . 250 g, fruktoza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sacharoza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SKROBIA ROZPUSZCZALNA 250 g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Glukoza 1 kg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Inne: kamyczki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wrzenne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parafina, benzyna, karbid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Kamyki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wrzenne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PTFE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PARAFINA ZWYCZAJNA 250 g, BENZYNA EKSTRAKCYJNA 500 ml, karbid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500g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Jod krystaliczny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Jod sublimowany krystaliczny, opakowanie – 100 g.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Jodyna/ roztwór jodu w jodku potasu 1 l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3% roztwór jodyny w szklanej i ciemnej butelce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Kwasy: solny, siarkowy (VI), azotowy (V), octowy, oleinowy, palmitynowy,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stearynowy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KWAS SOLNY 35-38% CZ op. 1 L, KWAS AZOTOWY 65% CZ op. 1 L, KWAS OCTOWY 99.5% CZ op. 500 ml, Kwas oleinowy cz 500 ml, kwas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palmitynowy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kwas stearynowy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250g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Manganian (VII) potasu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opakowanie 500 g cz. stały, potoczna nazwa nadmanganian potasu.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Metale i stopy (zestaw)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Zestaw kilkunastu różnych płytek metali i ich stopów. Wymiary każdej płytki min. 5 x 2,5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Opakowanie zawiera kilkanaście płytek.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Metale: miedź (drut), żelazo (proszek, opiłki, drut), magnez (proszek, wiórki, wstążka), cyna, sód, potas, glin, ołów, cynk, chrom,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mangan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Drut miedziany miękki, gatunek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M1E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R, średnica 0,5 mm, długość 3 mb. Żelazo w stopniu rozdrobnienia poniżej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0,15mm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waga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0,25kg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Żelazo opiłki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300g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Żelazo drut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15mb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Magnez proszek stopień rozdrobnienia poniżej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0,1mm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0,25kg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Magnez wióry grube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5mm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100g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Magnez wstążki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Cyna metaliczna granulki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Sód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metaliczny-5g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Potas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Glin blaszki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Ołów metal granulki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Cynk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Niemetale: węgiel (grafit), węgiel drzewny, siarka (proszek), jod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grafit w proszku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200g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Węgiel drzewny sproszkowany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Siarka mielona 99,9% czystości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Jod krystaliczny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25g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Ocet spirytusowy 0,5 l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Sacharoza 1 kg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Siarczan (VI) miedzi (II)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Siarczan (VI) miedzi (II), hydrat, cz. stały, opakowanie 250 g.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Siarka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Siarka sublimowana, cz. Opakowanie 500 g.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Skrobia ziemniaczana 1 kg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Sole: chlorek sodu, chlorek żelaza (III), chlorek wapnia, jodek potasu, siarczan (VI) miedzi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(II), siarczan (IV) sodu, węglan sodu, węglan wapnia, nadmanganian potasu, azotan (V) srebra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chlorek sodu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chlorek żelaza(III)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WAPNIA CHLOREK bezwodny CZ op. 250 g, jodek potasu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MIEDZI (II) SIARCZAN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5hydrat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siarczan sodu bezwodny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500g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węglan sodu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węglan wapnia bezwodny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200g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nadmanganian potasu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azotan(V) srebra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10g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Sól kuchenna 1 kg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Spirytus salicylowy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Spirytus salicylowy 2% , opakowanie 100 ml.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Stearyna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Stearyna do świec, temperatura krzepnięcia: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52–54oC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temperatura zapłonu: min.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180oC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Opakowanie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szkło wodne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5L</w:t>
            </w:r>
            <w:proofErr w:type="spellEnd"/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Szkło wodne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5l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Tlenki: tlenek sodu, tlenek potasu, tlenek magnezu, tlenek żelaza (II), tlenek żelaza (III)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tlenek magnezu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Tlenek żelaza(III)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biologia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Woda destylowana 5 l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Woda destylowana ultra czysta uzyskiwana w specjalnym procesie technologicznym, zapewniającym maksymalne usunięcie wszystkich zanieczyszczeń.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jest na poziomie 6-7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przyroda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Woda utleniona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Woda utleniona 3%, opakowanie 100 ml.</w:t>
            </w:r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Wodorotlenki: wodorotlenek sodu, wodorotlenek wapnia, wodorotlenek baru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wodorotlenek sodu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wodorotlenek wapnia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250g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Wodorotlenek baru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100g</w:t>
            </w:r>
            <w:proofErr w:type="spellEnd"/>
          </w:p>
        </w:tc>
      </w:tr>
      <w:tr w:rsidR="00B56D02" w:rsidTr="00C74480">
        <w:trPr>
          <w:trHeight w:val="3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Odczynniki chemiczne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chemia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D02" w:rsidRDefault="00B56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Wskaźniki: fenoloftaleina, wskaźnik uniwersalny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D02" w:rsidRDefault="00B56D0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FENOLOFTALEINA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r-r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1% w etanolu. 1 L, Wskaźnik uniwersalny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4-10 w roztworach</w:t>
            </w:r>
          </w:p>
        </w:tc>
      </w:tr>
    </w:tbl>
    <w:p w:rsidR="00DF1A21" w:rsidRPr="00B56D02" w:rsidRDefault="00DF1A21">
      <w:pPr>
        <w:rPr>
          <w:b/>
        </w:rPr>
      </w:pPr>
    </w:p>
    <w:sectPr w:rsidR="00DF1A21" w:rsidRPr="00B56D02" w:rsidSect="00DF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D02"/>
    <w:rsid w:val="0032018D"/>
    <w:rsid w:val="003E36B6"/>
    <w:rsid w:val="003F2173"/>
    <w:rsid w:val="004617F7"/>
    <w:rsid w:val="00500D4B"/>
    <w:rsid w:val="006F283F"/>
    <w:rsid w:val="007A64F8"/>
    <w:rsid w:val="007B2545"/>
    <w:rsid w:val="007F1537"/>
    <w:rsid w:val="009416D4"/>
    <w:rsid w:val="00967675"/>
    <w:rsid w:val="00AC66E9"/>
    <w:rsid w:val="00B06CD6"/>
    <w:rsid w:val="00B30439"/>
    <w:rsid w:val="00B56D02"/>
    <w:rsid w:val="00C74480"/>
    <w:rsid w:val="00DF1A21"/>
    <w:rsid w:val="00F2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9416D4"/>
    <w:pPr>
      <w:suppressAutoHyphens w:val="0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6482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wiledm</dc:creator>
  <cp:keywords/>
  <dc:description/>
  <cp:lastModifiedBy>wiledm</cp:lastModifiedBy>
  <cp:revision>11</cp:revision>
  <dcterms:created xsi:type="dcterms:W3CDTF">2017-05-24T09:32:00Z</dcterms:created>
  <dcterms:modified xsi:type="dcterms:W3CDTF">2017-09-05T09:02:00Z</dcterms:modified>
</cp:coreProperties>
</file>