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4" w:rsidRPr="00A762E4" w:rsidRDefault="00A762E4" w:rsidP="00C214A3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Załącznik nr 1 do SIWZ Formularz oferty</w:t>
      </w:r>
    </w:p>
    <w:p w:rsidR="00A762E4" w:rsidRPr="00A762E4" w:rsidRDefault="00A762E4" w:rsidP="00A762E4">
      <w:pPr>
        <w:ind w:left="426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ZNAK SPRAWY:</w:t>
      </w:r>
      <w:r w:rsidR="00ED1987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ED1987" w:rsidRPr="00ED1987">
        <w:rPr>
          <w:rFonts w:asciiTheme="minorHAnsi" w:eastAsia="Calibri" w:hAnsiTheme="minorHAnsi"/>
          <w:sz w:val="22"/>
          <w:szCs w:val="22"/>
          <w:lang w:eastAsia="en-US"/>
        </w:rPr>
        <w:t>ZP.271.</w:t>
      </w:r>
      <w:r w:rsidRPr="00ED1987">
        <w:rPr>
          <w:rFonts w:asciiTheme="minorHAnsi" w:eastAsia="Calibri" w:hAnsiTheme="minorHAnsi"/>
          <w:sz w:val="22"/>
          <w:szCs w:val="22"/>
          <w:lang w:eastAsia="en-US"/>
        </w:rPr>
        <w:t>5.201</w:t>
      </w:r>
      <w:r w:rsidR="00ED1987" w:rsidRPr="00ED1987">
        <w:rPr>
          <w:rFonts w:asciiTheme="minorHAnsi" w:eastAsia="Calibri" w:hAnsiTheme="minorHAnsi"/>
          <w:sz w:val="22"/>
          <w:szCs w:val="22"/>
          <w:lang w:eastAsia="en-US"/>
        </w:rPr>
        <w:t>8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ED1987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>i na ogłoszenie o zamówieniu: „</w:t>
      </w:r>
      <w:r w:rsidRPr="00ED1987">
        <w:rPr>
          <w:rFonts w:asciiTheme="minorHAnsi" w:eastAsia="Calibri" w:hAnsiTheme="minorHAnsi"/>
          <w:b/>
          <w:szCs w:val="22"/>
          <w:lang w:eastAsia="en-US"/>
        </w:rPr>
        <w:t>Remont i odbudowa dróg gminnych uszkodzonych podczas nawałnicy</w:t>
      </w: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”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A762E4" w:rsidRPr="002506AE" w:rsidRDefault="00A762E4" w:rsidP="00ED1987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następujące części zamówienia: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ED1987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1 </w:t>
      </w:r>
      <w:r w:rsidRPr="00ED19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ED1987">
        <w:rPr>
          <w:rFonts w:asciiTheme="minorHAnsi" w:eastAsia="Calibri" w:hAnsiTheme="minorHAnsi"/>
          <w:b/>
          <w:sz w:val="22"/>
          <w:szCs w:val="22"/>
          <w:lang w:eastAsia="en-US"/>
        </w:rPr>
        <w:t>Odbudowa ulicy Leszczynowej, Modrzewiowej (drogi wewnętrzne, nr ew. dz. 155/12; 156/9; 156/13; 156/24) i Ekologicznej (droga gminna nr 166011G) w km od 0+000 do 0+400 wraz z odbudową sieci kanalizacji deszczowej w km od 0+000 do 0+500 w miejscowości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………. miesięcy licząc od daty podpisania przez Strony protokołu odbioru końcowego przedmiotu umowy.</w:t>
      </w:r>
    </w:p>
    <w:p w:rsidR="00A762E4" w:rsidRPr="00A762E4" w:rsidRDefault="00A762E4" w:rsidP="00C214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ED1987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</w:t>
      </w:r>
      <w:r w:rsidRPr="00ED19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2 </w:t>
      </w:r>
      <w:r w:rsidRPr="00ED198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Remont drogi gminnej nr 166018G Golica – Bębny w km od 0+000 do 0+5</w:t>
      </w:r>
      <w:r w:rsidR="00ED1987">
        <w:rPr>
          <w:rFonts w:asciiTheme="minorHAnsi" w:eastAsia="Calibri" w:hAnsiTheme="minorHAnsi"/>
          <w:b/>
          <w:sz w:val="22"/>
          <w:szCs w:val="22"/>
          <w:lang w:eastAsia="en-US"/>
        </w:rPr>
        <w:t>50 wraz z </w:t>
      </w:r>
      <w:r w:rsidRPr="00ED1987">
        <w:rPr>
          <w:rFonts w:asciiTheme="minorHAnsi" w:eastAsia="Calibri" w:hAnsiTheme="minorHAnsi"/>
          <w:b/>
          <w:sz w:val="22"/>
          <w:szCs w:val="22"/>
          <w:lang w:eastAsia="en-US"/>
        </w:rPr>
        <w:t>remontem odwodnienia w km od 0+000 do 0+05 w miejscowości Mściszewice.</w:t>
      </w:r>
    </w:p>
    <w:p w:rsidR="00A762E4" w:rsidRPr="00A762E4" w:rsidRDefault="00A762E4" w:rsidP="00A762E4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 zł ...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3</w:t>
      </w: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odwodnienia  z ulicy Trakt Słupski (droga wewnętrzna, nr ew. dz. 289/2) w km od 0+000 do 0+280 w miejscowości Sulęczyno.  </w:t>
      </w:r>
    </w:p>
    <w:p w:rsidR="00A762E4" w:rsidRPr="00A762E4" w:rsidRDefault="00A762E4" w:rsidP="00A762E4">
      <w:pPr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Pr="0042609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762E4" w:rsidRPr="00A762E4" w:rsidRDefault="00A762E4" w:rsidP="00C74B15">
      <w:pPr>
        <w:numPr>
          <w:ilvl w:val="1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Termin wykonania zamówienia: do </w:t>
      </w:r>
      <w:r>
        <w:rPr>
          <w:rFonts w:asciiTheme="minorHAnsi" w:eastAsia="Calibri" w:hAnsiTheme="minorHAnsi"/>
          <w:sz w:val="22"/>
          <w:szCs w:val="22"/>
          <w:lang w:eastAsia="en-US"/>
        </w:rPr>
        <w:t>30 września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2018 r.,</w:t>
      </w:r>
    </w:p>
    <w:p w:rsidR="00A762E4" w:rsidRPr="00A762E4" w:rsidRDefault="00A762E4" w:rsidP="00C74B15">
      <w:pPr>
        <w:numPr>
          <w:ilvl w:val="1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warunki finansowego rozliczenia realizacji przedmiotu zamówienia: termin płatności: </w:t>
      </w:r>
      <w:r w:rsidRPr="00BF371E">
        <w:rPr>
          <w:rFonts w:asciiTheme="minorHAnsi" w:eastAsia="Calibri" w:hAnsiTheme="minorHAnsi"/>
          <w:sz w:val="22"/>
          <w:szCs w:val="22"/>
          <w:lang w:eastAsia="en-US"/>
        </w:rPr>
        <w:t>do 30 dni od daty otrzymania faktury VAT wraz z wymaganymi dokumentami, rozliczenie finansowe za realizację przedmiotu umowy przeprowadza się w dwóch etapach, zgodnie z postanowieniami umowy.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Zapoznaliśmy się ze wzorem umowy (Załącznik Nr </w:t>
      </w: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6 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lastRenderedPageBreak/>
        <w:t>Jesteśmy świadomi, że w przypadku wyboru niniejszej oferty warunkiem zawarcia umowy jest wniesienie Zabezpieczenia Należytego Wykonania Um</w:t>
      </w:r>
      <w:r>
        <w:rPr>
          <w:rFonts w:asciiTheme="minorHAnsi" w:eastAsia="Calibri" w:hAnsiTheme="minorHAnsi"/>
          <w:sz w:val="22"/>
          <w:szCs w:val="22"/>
          <w:lang w:eastAsia="en-US"/>
        </w:rPr>
        <w:t>owy (ZNWU) w wysokości równej 5 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% ceny oferty łącznie z podatkiem VAT.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Wszelką korespondencję za pomocą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faxu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należy przekazywać na numer: 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……………………..……………………………..……………………………….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(Podpis upoważnionego przedstawiciela Wykonawcy) 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Default="00A762E4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A95CBB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D52D38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14" w:rsidRDefault="006C4114">
      <w:r>
        <w:separator/>
      </w:r>
    </w:p>
  </w:endnote>
  <w:endnote w:type="continuationSeparator" w:id="0">
    <w:p w:rsidR="006C4114" w:rsidRDefault="006C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C214A3">
            <w:rPr>
              <w:noProof/>
            </w:rPr>
            <w:t>1</w:t>
          </w:r>
        </w:fldSimple>
      </w:p>
    </w:sdtContent>
  </w:sdt>
  <w:p w:rsidR="00506F47" w:rsidRDefault="00DF752C" w:rsidP="00811504">
    <w:pPr>
      <w:pStyle w:val="Stopka"/>
    </w:pPr>
    <w:r w:rsidRPr="00DF752C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14" w:rsidRDefault="006C4114">
      <w:r>
        <w:separator/>
      </w:r>
    </w:p>
  </w:footnote>
  <w:footnote w:type="continuationSeparator" w:id="0">
    <w:p w:rsidR="006C4114" w:rsidRDefault="006C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ZP.271.5.201</w:t>
    </w:r>
    <w:r>
      <w:rPr>
        <w:rFonts w:ascii="Times New Roman" w:hAnsi="Times New Roman"/>
        <w:b/>
        <w:sz w:val="16"/>
      </w:rPr>
      <w:t>8</w:t>
    </w:r>
  </w:p>
  <w:p w:rsidR="00506F47" w:rsidRPr="0070305D" w:rsidRDefault="00DF752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30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3755-E984-4BCC-92AB-F13EDA23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2018-05-10T07:40:00Z</cp:lastPrinted>
  <dcterms:created xsi:type="dcterms:W3CDTF">2018-05-10T07:43:00Z</dcterms:created>
  <dcterms:modified xsi:type="dcterms:W3CDTF">2018-05-10T07:43:00Z</dcterms:modified>
</cp:coreProperties>
</file>