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F5" w:rsidRPr="00F47CD5" w:rsidRDefault="00B705F5" w:rsidP="00B705F5">
      <w:pPr>
        <w:spacing w:after="200" w:line="276" w:lineRule="auto"/>
        <w:jc w:val="center"/>
        <w:rPr>
          <w:rFonts w:asciiTheme="minorHAnsi" w:eastAsia="Calibri" w:hAnsiTheme="minorHAnsi"/>
          <w:b/>
          <w:sz w:val="14"/>
          <w:szCs w:val="22"/>
          <w:lang w:eastAsia="en-US"/>
        </w:rPr>
      </w:pPr>
    </w:p>
    <w:p w:rsidR="00B705F5" w:rsidRPr="00C07B9B" w:rsidRDefault="00DE70CF"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Gmina Sulęczyno, u</w:t>
      </w:r>
      <w:r w:rsidR="00B705F5" w:rsidRPr="00C07B9B">
        <w:rPr>
          <w:rFonts w:asciiTheme="minorHAnsi" w:eastAsia="Calibri" w:hAnsiTheme="minorHAnsi"/>
          <w:b/>
          <w:sz w:val="28"/>
          <w:szCs w:val="22"/>
          <w:lang w:eastAsia="en-US"/>
        </w:rPr>
        <w:t xml:space="preserve">l. </w:t>
      </w:r>
      <w:r w:rsidRPr="00C07B9B">
        <w:rPr>
          <w:rFonts w:asciiTheme="minorHAnsi" w:eastAsia="Calibri" w:hAnsiTheme="minorHAnsi"/>
          <w:b/>
          <w:sz w:val="28"/>
          <w:szCs w:val="22"/>
          <w:lang w:eastAsia="en-US"/>
        </w:rPr>
        <w:t>Kaszubska 26, 83-320 Sulęczyno</w:t>
      </w:r>
    </w:p>
    <w:p w:rsidR="00B705F5" w:rsidRPr="00F47CD5" w:rsidRDefault="00B705F5" w:rsidP="00B705F5">
      <w:pPr>
        <w:spacing w:after="200" w:line="276" w:lineRule="auto"/>
        <w:jc w:val="center"/>
        <w:rPr>
          <w:rFonts w:asciiTheme="minorHAnsi" w:eastAsia="Calibri" w:hAnsiTheme="minorHAnsi"/>
          <w:b/>
          <w:sz w:val="18"/>
          <w:szCs w:val="22"/>
          <w:lang w:eastAsia="en-US"/>
        </w:rPr>
      </w:pPr>
    </w:p>
    <w:p w:rsidR="00B705F5" w:rsidRPr="00C07B9B" w:rsidRDefault="00B705F5"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SPECYFIKACJA ISTOTNYCH WARUNKÓW ZAMÓWIENIA</w:t>
      </w:r>
    </w:p>
    <w:p w:rsidR="00B705F5" w:rsidRPr="00C07B9B" w:rsidRDefault="00B705F5" w:rsidP="00B705F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TRYB POSTĘPOWANIA: PRZETARG NIEOGRANICZONY</w:t>
      </w:r>
    </w:p>
    <w:p w:rsidR="00B705F5" w:rsidRDefault="00B705F5" w:rsidP="00190285">
      <w:pPr>
        <w:spacing w:after="200" w:line="276" w:lineRule="auto"/>
        <w:jc w:val="center"/>
        <w:rPr>
          <w:rFonts w:asciiTheme="minorHAnsi" w:eastAsia="Calibri" w:hAnsiTheme="minorHAnsi"/>
          <w:b/>
          <w:sz w:val="28"/>
          <w:szCs w:val="22"/>
          <w:lang w:eastAsia="en-US"/>
        </w:rPr>
      </w:pPr>
      <w:r w:rsidRPr="00C07B9B">
        <w:rPr>
          <w:rFonts w:asciiTheme="minorHAnsi" w:eastAsia="Calibri" w:hAnsiTheme="minorHAnsi"/>
          <w:b/>
          <w:sz w:val="28"/>
          <w:szCs w:val="22"/>
          <w:lang w:eastAsia="en-US"/>
        </w:rPr>
        <w:t xml:space="preserve">ZNAK SPRAWY: </w:t>
      </w:r>
      <w:r w:rsidR="00DB68E7" w:rsidRPr="0070305D">
        <w:rPr>
          <w:rFonts w:asciiTheme="minorHAnsi" w:eastAsia="Calibri" w:hAnsiTheme="minorHAnsi"/>
          <w:b/>
          <w:sz w:val="28"/>
          <w:szCs w:val="22"/>
          <w:lang w:eastAsia="en-US"/>
        </w:rPr>
        <w:t>ZP.271</w:t>
      </w:r>
      <w:r w:rsidR="003B3CF7" w:rsidRPr="0070305D">
        <w:rPr>
          <w:rFonts w:asciiTheme="minorHAnsi" w:eastAsia="Calibri" w:hAnsiTheme="minorHAnsi"/>
          <w:b/>
          <w:sz w:val="28"/>
          <w:szCs w:val="22"/>
          <w:lang w:eastAsia="en-US"/>
        </w:rPr>
        <w:t>.</w:t>
      </w:r>
      <w:r w:rsidR="0070305D" w:rsidRPr="0070305D">
        <w:rPr>
          <w:rFonts w:asciiTheme="minorHAnsi" w:eastAsia="Calibri" w:hAnsiTheme="minorHAnsi"/>
          <w:b/>
          <w:sz w:val="28"/>
          <w:szCs w:val="22"/>
          <w:lang w:eastAsia="en-US"/>
        </w:rPr>
        <w:t>5</w:t>
      </w:r>
      <w:r w:rsidR="003B3CF7" w:rsidRPr="0070305D">
        <w:rPr>
          <w:rFonts w:asciiTheme="minorHAnsi" w:eastAsia="Calibri" w:hAnsiTheme="minorHAnsi"/>
          <w:b/>
          <w:sz w:val="28"/>
          <w:szCs w:val="22"/>
          <w:lang w:eastAsia="en-US"/>
        </w:rPr>
        <w:t>.201</w:t>
      </w:r>
      <w:r w:rsidR="00216525">
        <w:rPr>
          <w:rFonts w:asciiTheme="minorHAnsi" w:eastAsia="Calibri" w:hAnsiTheme="minorHAnsi"/>
          <w:b/>
          <w:sz w:val="28"/>
          <w:szCs w:val="22"/>
          <w:lang w:eastAsia="en-US"/>
        </w:rPr>
        <w:t>8</w:t>
      </w:r>
    </w:p>
    <w:p w:rsidR="00F47CD5" w:rsidRPr="00C07B9B" w:rsidRDefault="00F47CD5" w:rsidP="00190285">
      <w:pPr>
        <w:spacing w:after="200" w:line="276" w:lineRule="auto"/>
        <w:jc w:val="center"/>
        <w:rPr>
          <w:rFonts w:asciiTheme="minorHAnsi" w:eastAsia="Calibri" w:hAnsiTheme="minorHAnsi"/>
          <w:b/>
          <w:sz w:val="28"/>
          <w:szCs w:val="22"/>
          <w:lang w:eastAsia="en-US"/>
        </w:rPr>
      </w:pPr>
    </w:p>
    <w:p w:rsidR="00F47CD5" w:rsidRDefault="00B705F5" w:rsidP="00F47CD5">
      <w:pPr>
        <w:spacing w:line="360" w:lineRule="auto"/>
        <w:jc w:val="center"/>
        <w:rPr>
          <w:rFonts w:asciiTheme="minorHAnsi" w:eastAsia="Calibri" w:hAnsiTheme="minorHAnsi"/>
          <w:b/>
          <w:sz w:val="36"/>
          <w:szCs w:val="22"/>
          <w:lang w:eastAsia="en-US"/>
        </w:rPr>
      </w:pPr>
      <w:r w:rsidRPr="0070305D">
        <w:rPr>
          <w:rFonts w:asciiTheme="minorHAnsi" w:eastAsia="Calibri" w:hAnsiTheme="minorHAnsi"/>
          <w:b/>
          <w:sz w:val="36"/>
          <w:szCs w:val="22"/>
          <w:lang w:eastAsia="en-US"/>
        </w:rPr>
        <w:t>„</w:t>
      </w:r>
      <w:r w:rsidR="00811504" w:rsidRPr="0070305D">
        <w:rPr>
          <w:rFonts w:asciiTheme="minorHAnsi" w:eastAsia="Calibri" w:hAnsiTheme="minorHAnsi"/>
          <w:b/>
          <w:sz w:val="36"/>
          <w:szCs w:val="22"/>
          <w:lang w:eastAsia="en-US"/>
        </w:rPr>
        <w:t xml:space="preserve">Remont i odbudowa dróg gminnych </w:t>
      </w:r>
    </w:p>
    <w:p w:rsidR="00B705F5" w:rsidRDefault="00811504" w:rsidP="00F47CD5">
      <w:pPr>
        <w:spacing w:line="360" w:lineRule="auto"/>
        <w:jc w:val="center"/>
        <w:rPr>
          <w:rFonts w:asciiTheme="minorHAnsi" w:eastAsia="Calibri" w:hAnsiTheme="minorHAnsi"/>
          <w:b/>
          <w:sz w:val="36"/>
          <w:szCs w:val="22"/>
          <w:lang w:eastAsia="en-US"/>
        </w:rPr>
      </w:pPr>
      <w:r w:rsidRPr="0070305D">
        <w:rPr>
          <w:rFonts w:asciiTheme="minorHAnsi" w:eastAsia="Calibri" w:hAnsiTheme="minorHAnsi"/>
          <w:b/>
          <w:sz w:val="36"/>
          <w:szCs w:val="22"/>
          <w:lang w:eastAsia="en-US"/>
        </w:rPr>
        <w:t>uszkodzonych podczas nawałnicy</w:t>
      </w:r>
      <w:r w:rsidR="00AC68E7" w:rsidRPr="0070305D">
        <w:rPr>
          <w:rFonts w:asciiTheme="minorHAnsi" w:eastAsia="Calibri" w:hAnsiTheme="minorHAnsi"/>
          <w:b/>
          <w:sz w:val="36"/>
          <w:szCs w:val="22"/>
          <w:lang w:eastAsia="en-US"/>
        </w:rPr>
        <w:t>”</w:t>
      </w:r>
      <w:r w:rsidR="00610984" w:rsidRPr="0070305D">
        <w:rPr>
          <w:rFonts w:asciiTheme="minorHAnsi" w:eastAsia="Calibri" w:hAnsiTheme="minorHAnsi"/>
          <w:b/>
          <w:sz w:val="36"/>
          <w:szCs w:val="22"/>
          <w:lang w:eastAsia="en-US"/>
        </w:rPr>
        <w:t xml:space="preserve"> </w:t>
      </w:r>
    </w:p>
    <w:p w:rsidR="00F47CD5" w:rsidRPr="0070305D" w:rsidRDefault="00F47CD5" w:rsidP="00F47CD5">
      <w:pPr>
        <w:spacing w:line="360" w:lineRule="auto"/>
        <w:jc w:val="center"/>
        <w:rPr>
          <w:rFonts w:asciiTheme="minorHAnsi" w:eastAsia="Calibri" w:hAnsiTheme="minorHAnsi"/>
          <w:b/>
          <w:sz w:val="36"/>
          <w:szCs w:val="22"/>
          <w:lang w:eastAsia="en-US"/>
        </w:rPr>
      </w:pPr>
    </w:p>
    <w:p w:rsidR="00B705F5" w:rsidRPr="00C07B9B" w:rsidRDefault="00B705F5" w:rsidP="00B705F5">
      <w:pPr>
        <w:jc w:val="center"/>
        <w:rPr>
          <w:rFonts w:asciiTheme="minorHAnsi" w:eastAsia="Calibri" w:hAnsiTheme="minorHAnsi"/>
          <w:b/>
          <w:sz w:val="22"/>
          <w:szCs w:val="22"/>
          <w:lang w:eastAsia="en-US"/>
        </w:rPr>
      </w:pPr>
    </w:p>
    <w:p w:rsidR="00B705F5" w:rsidRPr="00C07B9B" w:rsidRDefault="00B705F5" w:rsidP="00B705F5">
      <w:pPr>
        <w:jc w:val="center"/>
        <w:rPr>
          <w:rFonts w:asciiTheme="minorHAnsi" w:eastAsia="Calibri" w:hAnsiTheme="minorHAnsi"/>
          <w:sz w:val="22"/>
          <w:szCs w:val="22"/>
          <w:lang w:eastAsia="en-US"/>
        </w:rPr>
      </w:pPr>
      <w:r w:rsidRPr="00C07B9B">
        <w:rPr>
          <w:rFonts w:asciiTheme="minorHAnsi" w:eastAsia="Calibri" w:hAnsiTheme="minorHAnsi"/>
          <w:sz w:val="22"/>
          <w:szCs w:val="22"/>
          <w:lang w:eastAsia="en-US"/>
        </w:rPr>
        <w:t>Postępowanie zostanie przeprowadzone na podstawie ustawy z</w:t>
      </w:r>
      <w:r w:rsidR="0070305D">
        <w:rPr>
          <w:rFonts w:asciiTheme="minorHAnsi" w:eastAsia="Calibri" w:hAnsiTheme="minorHAnsi"/>
          <w:sz w:val="22"/>
          <w:szCs w:val="22"/>
          <w:lang w:eastAsia="en-US"/>
        </w:rPr>
        <w:t xml:space="preserve"> dnia 29 stycznia 2004 r. Prawo </w:t>
      </w:r>
      <w:r w:rsidRPr="00C07B9B">
        <w:rPr>
          <w:rFonts w:asciiTheme="minorHAnsi" w:eastAsia="Calibri" w:hAnsiTheme="minorHAnsi"/>
          <w:sz w:val="22"/>
          <w:szCs w:val="22"/>
          <w:lang w:eastAsia="en-US"/>
        </w:rPr>
        <w:t>zamówień publicznych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przepisów wykonawczych wydanych na jej podstawie oraz niniejszej Specyfikacji Istotnych Warunków Zamówienia.</w:t>
      </w:r>
    </w:p>
    <w:p w:rsidR="00B705F5" w:rsidRPr="00C07B9B" w:rsidRDefault="00B705F5" w:rsidP="00B705F5">
      <w:pPr>
        <w:spacing w:after="200" w:line="276" w:lineRule="auto"/>
        <w:jc w:val="right"/>
        <w:rPr>
          <w:rFonts w:asciiTheme="minorHAnsi" w:eastAsia="Calibri" w:hAnsiTheme="minorHAnsi"/>
          <w:sz w:val="22"/>
          <w:szCs w:val="22"/>
          <w:lang w:eastAsia="en-US"/>
        </w:rPr>
      </w:pPr>
    </w:p>
    <w:p w:rsidR="006E6172" w:rsidRPr="00B236DD" w:rsidRDefault="00190285" w:rsidP="00B236DD">
      <w:pPr>
        <w:spacing w:after="120"/>
        <w:ind w:left="6372" w:firstLine="708"/>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PRZYGOTOWAŁ</w:t>
      </w:r>
      <w:r w:rsidR="009461D1" w:rsidRPr="00C07B9B">
        <w:rPr>
          <w:rFonts w:asciiTheme="minorHAnsi" w:eastAsia="Calibri" w:hAnsiTheme="minorHAnsi"/>
          <w:b/>
          <w:sz w:val="22"/>
          <w:szCs w:val="22"/>
          <w:lang w:eastAsia="en-US"/>
        </w:rPr>
        <w:t>A</w:t>
      </w:r>
      <w:r w:rsidR="00B705F5" w:rsidRPr="00C07B9B">
        <w:rPr>
          <w:rFonts w:asciiTheme="minorHAnsi" w:eastAsia="Calibri" w:hAnsiTheme="minorHAnsi"/>
          <w:b/>
          <w:sz w:val="22"/>
          <w:szCs w:val="22"/>
          <w:lang w:eastAsia="en-US"/>
        </w:rPr>
        <w:t>:</w:t>
      </w:r>
    </w:p>
    <w:p w:rsidR="0070305D" w:rsidRPr="00093596" w:rsidRDefault="0070305D" w:rsidP="0070305D">
      <w:pPr>
        <w:spacing w:after="120"/>
        <w:ind w:left="7080"/>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B236DD" w:rsidRPr="00093596">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 xml:space="preserve">Kinga Zaworska </w:t>
      </w:r>
    </w:p>
    <w:p w:rsidR="006E6172" w:rsidRPr="00093596" w:rsidRDefault="0070305D" w:rsidP="0070305D">
      <w:pPr>
        <w:spacing w:after="120"/>
        <w:ind w:left="7088" w:firstLine="283"/>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Specjalista </w:t>
      </w:r>
      <w:r w:rsidR="00A366F5">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 xml:space="preserve">ds. administracyjnych </w:t>
      </w:r>
    </w:p>
    <w:p w:rsidR="00190285" w:rsidRPr="00093596" w:rsidRDefault="00ED6A9C" w:rsidP="008C2C10">
      <w:pPr>
        <w:spacing w:after="120"/>
        <w:ind w:left="6372" w:firstLine="708"/>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70305D" w:rsidRPr="00093596">
        <w:rPr>
          <w:rFonts w:asciiTheme="minorHAnsi" w:eastAsia="Calibri" w:hAnsiTheme="minorHAnsi"/>
          <w:sz w:val="22"/>
          <w:szCs w:val="22"/>
          <w:lang w:eastAsia="en-US"/>
        </w:rPr>
        <w:t xml:space="preserve"> 02</w:t>
      </w:r>
      <w:r w:rsidR="00811504" w:rsidRPr="00093596">
        <w:rPr>
          <w:rFonts w:asciiTheme="minorHAnsi" w:eastAsia="Calibri" w:hAnsiTheme="minorHAnsi"/>
          <w:sz w:val="22"/>
          <w:szCs w:val="22"/>
          <w:lang w:eastAsia="en-US"/>
        </w:rPr>
        <w:t>.05.2018</w:t>
      </w:r>
      <w:r w:rsidR="008C2C10" w:rsidRPr="00093596">
        <w:rPr>
          <w:rFonts w:asciiTheme="minorHAnsi" w:eastAsia="Calibri" w:hAnsiTheme="minorHAnsi"/>
          <w:sz w:val="22"/>
          <w:szCs w:val="22"/>
          <w:lang w:eastAsia="en-US"/>
        </w:rPr>
        <w:t xml:space="preserve"> r. </w:t>
      </w:r>
    </w:p>
    <w:p w:rsidR="006E6172" w:rsidRPr="00093596" w:rsidRDefault="006E6172" w:rsidP="008C2C10">
      <w:pPr>
        <w:spacing w:after="120"/>
        <w:ind w:left="6372" w:firstLine="708"/>
        <w:rPr>
          <w:rFonts w:asciiTheme="minorHAnsi" w:eastAsia="Calibri" w:hAnsiTheme="minorHAnsi"/>
          <w:sz w:val="22"/>
          <w:szCs w:val="22"/>
          <w:lang w:eastAsia="en-US"/>
        </w:rPr>
      </w:pPr>
    </w:p>
    <w:p w:rsidR="00916055" w:rsidRPr="00093596" w:rsidRDefault="0070305D" w:rsidP="00911AD3">
      <w:pPr>
        <w:spacing w:after="120"/>
        <w:ind w:left="6372" w:firstLine="708"/>
        <w:jc w:val="center"/>
        <w:rPr>
          <w:rFonts w:asciiTheme="minorHAnsi" w:eastAsia="Calibri" w:hAnsiTheme="minorHAnsi"/>
          <w:b/>
          <w:sz w:val="22"/>
          <w:szCs w:val="22"/>
          <w:lang w:eastAsia="en-US"/>
        </w:rPr>
      </w:pPr>
      <w:r w:rsidRPr="00093596">
        <w:rPr>
          <w:rFonts w:asciiTheme="minorHAnsi" w:eastAsia="Calibri" w:hAnsiTheme="minorHAnsi"/>
          <w:b/>
          <w:sz w:val="22"/>
          <w:szCs w:val="22"/>
          <w:lang w:eastAsia="en-US"/>
        </w:rPr>
        <w:t xml:space="preserve"> </w:t>
      </w:r>
      <w:r w:rsidR="00A366F5">
        <w:rPr>
          <w:rFonts w:asciiTheme="minorHAnsi" w:eastAsia="Calibri" w:hAnsiTheme="minorHAnsi"/>
          <w:b/>
          <w:sz w:val="22"/>
          <w:szCs w:val="22"/>
          <w:lang w:eastAsia="en-US"/>
        </w:rPr>
        <w:t xml:space="preserve">      </w:t>
      </w:r>
      <w:r w:rsidR="00190285" w:rsidRPr="00093596">
        <w:rPr>
          <w:rFonts w:asciiTheme="minorHAnsi" w:eastAsia="Calibri" w:hAnsiTheme="minorHAnsi"/>
          <w:b/>
          <w:sz w:val="22"/>
          <w:szCs w:val="22"/>
          <w:lang w:eastAsia="en-US"/>
        </w:rPr>
        <w:t xml:space="preserve">ZATWIERDZIŁ:         </w:t>
      </w:r>
    </w:p>
    <w:p w:rsidR="00B236DD" w:rsidRPr="00093596" w:rsidRDefault="00B236DD" w:rsidP="00B236DD">
      <w:pPr>
        <w:spacing w:after="120"/>
        <w:ind w:left="6372" w:firstLine="708"/>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5B67C2">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Wójt Gminy</w:t>
      </w:r>
    </w:p>
    <w:p w:rsidR="006E6172" w:rsidRPr="00093596" w:rsidRDefault="00B236DD" w:rsidP="00B236DD">
      <w:pPr>
        <w:spacing w:after="120"/>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r>
      <w:r w:rsidRPr="00093596">
        <w:rPr>
          <w:rFonts w:asciiTheme="minorHAnsi" w:eastAsia="Calibri" w:hAnsiTheme="minorHAnsi"/>
          <w:sz w:val="22"/>
          <w:szCs w:val="22"/>
          <w:lang w:eastAsia="en-US"/>
        </w:rPr>
        <w:tab/>
        <w:t xml:space="preserve">     </w:t>
      </w:r>
      <w:r w:rsidR="005B67C2">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Bernard Grucza</w:t>
      </w:r>
    </w:p>
    <w:p w:rsidR="008C2C10" w:rsidRPr="00093596" w:rsidRDefault="00ED6A9C" w:rsidP="00747E8D">
      <w:pPr>
        <w:spacing w:after="120"/>
        <w:ind w:left="6372" w:firstLine="708"/>
        <w:rPr>
          <w:rFonts w:asciiTheme="minorHAnsi" w:eastAsia="Calibri" w:hAnsiTheme="minorHAnsi"/>
          <w:sz w:val="22"/>
          <w:szCs w:val="22"/>
          <w:lang w:eastAsia="en-US"/>
        </w:rPr>
      </w:pPr>
      <w:r w:rsidRPr="00093596">
        <w:rPr>
          <w:rFonts w:asciiTheme="minorHAnsi" w:eastAsia="Calibri" w:hAnsiTheme="minorHAnsi"/>
          <w:sz w:val="22"/>
          <w:szCs w:val="22"/>
          <w:lang w:eastAsia="en-US"/>
        </w:rPr>
        <w:t xml:space="preserve">      </w:t>
      </w:r>
      <w:r w:rsidR="005B67C2">
        <w:rPr>
          <w:rFonts w:asciiTheme="minorHAnsi" w:eastAsia="Calibri" w:hAnsiTheme="minorHAnsi"/>
          <w:sz w:val="22"/>
          <w:szCs w:val="22"/>
          <w:lang w:eastAsia="en-US"/>
        </w:rPr>
        <w:t xml:space="preserve">    </w:t>
      </w:r>
      <w:r w:rsidRPr="00093596">
        <w:rPr>
          <w:rFonts w:asciiTheme="minorHAnsi" w:eastAsia="Calibri" w:hAnsiTheme="minorHAnsi"/>
          <w:sz w:val="22"/>
          <w:szCs w:val="22"/>
          <w:lang w:eastAsia="en-US"/>
        </w:rPr>
        <w:t xml:space="preserve">   </w:t>
      </w:r>
      <w:r w:rsidR="00196659">
        <w:rPr>
          <w:rFonts w:asciiTheme="minorHAnsi" w:eastAsia="Calibri" w:hAnsiTheme="minorHAnsi"/>
          <w:sz w:val="22"/>
          <w:szCs w:val="22"/>
          <w:lang w:eastAsia="en-US"/>
        </w:rPr>
        <w:t>10</w:t>
      </w:r>
      <w:r w:rsidR="00CB3C15" w:rsidRPr="00093596">
        <w:rPr>
          <w:rFonts w:asciiTheme="minorHAnsi" w:eastAsia="Calibri" w:hAnsiTheme="minorHAnsi"/>
          <w:sz w:val="22"/>
          <w:szCs w:val="22"/>
          <w:lang w:eastAsia="en-US"/>
        </w:rPr>
        <w:t>.0</w:t>
      </w:r>
      <w:r w:rsidR="00811504" w:rsidRPr="00093596">
        <w:rPr>
          <w:rFonts w:asciiTheme="minorHAnsi" w:eastAsia="Calibri" w:hAnsiTheme="minorHAnsi"/>
          <w:sz w:val="22"/>
          <w:szCs w:val="22"/>
          <w:lang w:eastAsia="en-US"/>
        </w:rPr>
        <w:t>5</w:t>
      </w:r>
      <w:r w:rsidR="008C2C10" w:rsidRPr="00093596">
        <w:rPr>
          <w:rFonts w:asciiTheme="minorHAnsi" w:eastAsia="Calibri" w:hAnsiTheme="minorHAnsi"/>
          <w:sz w:val="22"/>
          <w:szCs w:val="22"/>
          <w:lang w:eastAsia="en-US"/>
        </w:rPr>
        <w:t>.201</w:t>
      </w:r>
      <w:r w:rsidR="00811504" w:rsidRPr="00093596">
        <w:rPr>
          <w:rFonts w:asciiTheme="minorHAnsi" w:eastAsia="Calibri" w:hAnsiTheme="minorHAnsi"/>
          <w:sz w:val="22"/>
          <w:szCs w:val="22"/>
          <w:lang w:eastAsia="en-US"/>
        </w:rPr>
        <w:t>8</w:t>
      </w:r>
      <w:r w:rsidR="008C2C10" w:rsidRPr="00093596">
        <w:rPr>
          <w:rFonts w:asciiTheme="minorHAnsi" w:eastAsia="Calibri" w:hAnsiTheme="minorHAnsi"/>
          <w:sz w:val="22"/>
          <w:szCs w:val="22"/>
          <w:lang w:eastAsia="en-US"/>
        </w:rPr>
        <w:t xml:space="preserve"> r. </w:t>
      </w:r>
    </w:p>
    <w:p w:rsidR="00B705F5" w:rsidRPr="00C07B9B" w:rsidRDefault="00B705F5" w:rsidP="00B705F5">
      <w:pPr>
        <w:jc w:val="both"/>
        <w:rPr>
          <w:rFonts w:asciiTheme="minorHAnsi" w:eastAsia="Calibri" w:hAnsiTheme="minorHAnsi"/>
          <w:i/>
          <w:sz w:val="22"/>
          <w:szCs w:val="22"/>
          <w:u w:val="single"/>
          <w:lang w:eastAsia="en-US"/>
        </w:rPr>
      </w:pPr>
      <w:r w:rsidRPr="00C07B9B">
        <w:rPr>
          <w:rFonts w:asciiTheme="minorHAnsi" w:eastAsia="Calibri" w:hAnsiTheme="minorHAnsi"/>
          <w:i/>
          <w:sz w:val="22"/>
          <w:szCs w:val="22"/>
          <w:u w:val="single"/>
          <w:lang w:eastAsia="en-US"/>
        </w:rPr>
        <w:t>UWAGA:</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W dobrze pojętym interesie Wykonawcy jest:</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1) dokładne zapoznanie się z treścią SIWZ (treść oferty musi odpowiadać treści SIWZ),</w:t>
      </w: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2) bieżące śledzenie przedmiotowego postępowania na stronie internetowej.</w:t>
      </w:r>
    </w:p>
    <w:p w:rsidR="00B705F5" w:rsidRPr="00C07B9B" w:rsidRDefault="00B705F5" w:rsidP="00B705F5">
      <w:pPr>
        <w:jc w:val="both"/>
        <w:rPr>
          <w:rFonts w:asciiTheme="minorHAnsi" w:eastAsia="Calibri" w:hAnsiTheme="minorHAnsi"/>
          <w:i/>
          <w:sz w:val="22"/>
          <w:szCs w:val="22"/>
          <w:lang w:eastAsia="en-US"/>
        </w:rPr>
      </w:pPr>
    </w:p>
    <w:p w:rsidR="00B705F5"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 xml:space="preserve">Zamawiający na stronie </w:t>
      </w:r>
      <w:hyperlink r:id="rId8" w:history="1">
        <w:r w:rsidR="00DE70CF" w:rsidRPr="00C07B9B">
          <w:rPr>
            <w:rStyle w:val="Hipercze"/>
            <w:rFonts w:asciiTheme="minorHAnsi" w:eastAsia="Calibri" w:hAnsiTheme="minorHAnsi"/>
            <w:b/>
            <w:i/>
            <w:color w:val="auto"/>
            <w:sz w:val="22"/>
            <w:szCs w:val="22"/>
            <w:lang w:eastAsia="en-US"/>
          </w:rPr>
          <w:t>www.suleczyno.biuletyn.net</w:t>
        </w:r>
      </w:hyperlink>
      <w:r w:rsidR="00DE70CF" w:rsidRPr="00C07B9B">
        <w:rPr>
          <w:rFonts w:asciiTheme="minorHAnsi" w:eastAsia="Calibri" w:hAnsiTheme="minorHAnsi"/>
          <w:b/>
          <w:i/>
          <w:sz w:val="22"/>
          <w:szCs w:val="22"/>
          <w:lang w:eastAsia="en-US"/>
        </w:rPr>
        <w:t xml:space="preserve"> </w:t>
      </w:r>
      <w:r w:rsidRPr="00C07B9B">
        <w:rPr>
          <w:rFonts w:asciiTheme="minorHAnsi" w:eastAsia="Calibri" w:hAnsiTheme="minorHAns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B30057" w:rsidRPr="00C07B9B" w:rsidRDefault="00B705F5" w:rsidP="00B705F5">
      <w:pPr>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 xml:space="preserve">Złożenie oferty, której treść nie odpowiada treści SIWZ, skutkuje odrzuceniem oferty (art. 89 ust.1 pkt.2 </w:t>
      </w:r>
      <w:proofErr w:type="spellStart"/>
      <w:r w:rsidRPr="00C07B9B">
        <w:rPr>
          <w:rFonts w:asciiTheme="minorHAnsi" w:eastAsia="Calibri" w:hAnsiTheme="minorHAnsi"/>
          <w:i/>
          <w:sz w:val="22"/>
          <w:szCs w:val="22"/>
          <w:lang w:eastAsia="en-US"/>
        </w:rPr>
        <w:t>Pzp</w:t>
      </w:r>
      <w:proofErr w:type="spellEnd"/>
      <w:r w:rsidRPr="00C07B9B">
        <w:rPr>
          <w:rFonts w:asciiTheme="minorHAnsi" w:eastAsia="Calibri" w:hAnsiTheme="minorHAnsi"/>
          <w:i/>
          <w:sz w:val="22"/>
          <w:szCs w:val="22"/>
          <w:lang w:eastAsia="en-US"/>
        </w:rPr>
        <w:t>, z zastrzeżeniem art. 87 ust. 2 pkt 3)</w:t>
      </w:r>
    </w:p>
    <w:p w:rsidR="00B705F5" w:rsidRPr="00C07B9B" w:rsidRDefault="00B705F5" w:rsidP="00F47CD5">
      <w:pPr>
        <w:numPr>
          <w:ilvl w:val="0"/>
          <w:numId w:val="1"/>
        </w:numPr>
        <w:tabs>
          <w:tab w:val="left" w:pos="567"/>
        </w:tabs>
        <w:spacing w:after="120" w:line="276" w:lineRule="auto"/>
        <w:ind w:left="1135" w:hanging="1135"/>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Nazwa i adres Zamawiającego:</w:t>
      </w:r>
    </w:p>
    <w:p w:rsidR="00B705F5" w:rsidRPr="00C07B9B" w:rsidRDefault="00F1133A" w:rsidP="00F47CD5">
      <w:pPr>
        <w:spacing w:line="276" w:lineRule="auto"/>
        <w:ind w:left="708"/>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r w:rsidR="00B705F5" w:rsidRPr="00C07B9B">
        <w:rPr>
          <w:rFonts w:asciiTheme="minorHAnsi" w:eastAsia="Calibri" w:hAnsiTheme="minorHAnsi"/>
          <w:sz w:val="22"/>
          <w:szCs w:val="22"/>
          <w:lang w:eastAsia="en-US"/>
        </w:rPr>
        <w:t xml:space="preserve"> z siedzibą: 83-</w:t>
      </w:r>
      <w:r w:rsidR="00DE70CF" w:rsidRPr="00C07B9B">
        <w:rPr>
          <w:rFonts w:asciiTheme="minorHAnsi" w:eastAsia="Calibri" w:hAnsiTheme="minorHAnsi"/>
          <w:sz w:val="22"/>
          <w:szCs w:val="22"/>
          <w:lang w:eastAsia="en-US"/>
        </w:rPr>
        <w:t>320 Sulęczyno, ul. Kaszubska 26</w:t>
      </w:r>
    </w:p>
    <w:p w:rsidR="00B705F5" w:rsidRPr="00C07B9B" w:rsidRDefault="00B705F5" w:rsidP="00F47CD5">
      <w:pPr>
        <w:spacing w:line="276" w:lineRule="auto"/>
        <w:ind w:left="708"/>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reprezentowana przez </w:t>
      </w:r>
      <w:r w:rsidR="00DE70CF" w:rsidRPr="00C07B9B">
        <w:rPr>
          <w:rFonts w:asciiTheme="minorHAnsi" w:eastAsia="Calibri" w:hAnsiTheme="minorHAnsi"/>
          <w:sz w:val="22"/>
          <w:szCs w:val="22"/>
          <w:lang w:eastAsia="en-US"/>
        </w:rPr>
        <w:t>Bernarda Grucza</w:t>
      </w:r>
      <w:r w:rsidRPr="00C07B9B">
        <w:rPr>
          <w:rFonts w:asciiTheme="minorHAnsi" w:eastAsia="Calibri" w:hAnsiTheme="minorHAnsi"/>
          <w:sz w:val="22"/>
          <w:szCs w:val="22"/>
          <w:lang w:eastAsia="en-US"/>
        </w:rPr>
        <w:t xml:space="preserve"> – Wójta Gminy.</w:t>
      </w:r>
    </w:p>
    <w:p w:rsidR="00B705F5" w:rsidRPr="00C07B9B" w:rsidRDefault="00B705F5" w:rsidP="00F47CD5">
      <w:pPr>
        <w:spacing w:after="60" w:line="276" w:lineRule="auto"/>
        <w:ind w:left="708"/>
        <w:rPr>
          <w:rFonts w:asciiTheme="minorHAnsi" w:eastAsia="Calibri" w:hAnsiTheme="minorHAnsi"/>
          <w:sz w:val="22"/>
          <w:szCs w:val="22"/>
          <w:lang w:val="en-US" w:eastAsia="en-US"/>
        </w:rPr>
      </w:pPr>
      <w:r w:rsidRPr="00C07B9B">
        <w:rPr>
          <w:rFonts w:asciiTheme="minorHAnsi" w:eastAsia="Calibri" w:hAnsiTheme="minorHAnsi"/>
          <w:sz w:val="22"/>
          <w:szCs w:val="22"/>
          <w:lang w:val="en-US" w:eastAsia="en-US"/>
        </w:rPr>
        <w:t>Te</w:t>
      </w:r>
      <w:r w:rsidR="00DE70CF" w:rsidRPr="00C07B9B">
        <w:rPr>
          <w:rFonts w:asciiTheme="minorHAnsi" w:eastAsia="Calibri" w:hAnsiTheme="minorHAnsi"/>
          <w:sz w:val="22"/>
          <w:szCs w:val="22"/>
          <w:lang w:val="en-US" w:eastAsia="en-US"/>
        </w:rPr>
        <w:t xml:space="preserve">l. 58 685-63-63, Fax 58 685-63-98        </w:t>
      </w:r>
      <w:hyperlink r:id="rId9" w:history="1">
        <w:r w:rsidR="00DE70CF" w:rsidRPr="00C07B9B">
          <w:rPr>
            <w:rStyle w:val="Hipercze"/>
            <w:rFonts w:asciiTheme="minorHAnsi" w:eastAsia="Calibri" w:hAnsiTheme="minorHAnsi"/>
            <w:color w:val="auto"/>
            <w:sz w:val="22"/>
            <w:szCs w:val="22"/>
            <w:lang w:val="en-US" w:eastAsia="en-US"/>
          </w:rPr>
          <w:t>www.suleczyno.biuletyn.net</w:t>
        </w:r>
      </w:hyperlink>
      <w:r w:rsidR="00DE70CF" w:rsidRPr="00C07B9B">
        <w:rPr>
          <w:rFonts w:asciiTheme="minorHAnsi" w:eastAsia="Calibri" w:hAnsiTheme="minorHAnsi"/>
          <w:sz w:val="22"/>
          <w:szCs w:val="22"/>
          <w:lang w:val="en-US" w:eastAsia="en-US"/>
        </w:rPr>
        <w:t xml:space="preserve"> </w:t>
      </w:r>
    </w:p>
    <w:p w:rsidR="00B705F5" w:rsidRPr="00C07B9B" w:rsidRDefault="00B705F5" w:rsidP="00F47CD5">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Tryb udzielenia zamówienia: przetarg nieograniczony na roboty budowlane o wartości                 </w:t>
      </w:r>
      <w:r w:rsidRPr="00C07B9B">
        <w:rPr>
          <w:rFonts w:asciiTheme="minorHAnsi" w:hAnsiTheme="minorHAnsi"/>
          <w:b/>
          <w:sz w:val="22"/>
          <w:szCs w:val="22"/>
        </w:rPr>
        <w:t>nie przekraczającej wyrażoną w złotych równowartość kwoty 5.186.000 EURO.</w:t>
      </w:r>
    </w:p>
    <w:p w:rsidR="00B705F5" w:rsidRPr="00C07B9B" w:rsidRDefault="00B705F5" w:rsidP="00F47CD5">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przedmiotu zamówienia:</w:t>
      </w:r>
    </w:p>
    <w:p w:rsidR="00D17D4E" w:rsidRPr="00C07B9B" w:rsidRDefault="00811504" w:rsidP="00F47CD5">
      <w:pPr>
        <w:spacing w:line="276" w:lineRule="auto"/>
        <w:ind w:left="567"/>
        <w:jc w:val="both"/>
        <w:rPr>
          <w:rFonts w:asciiTheme="minorHAnsi" w:eastAsia="Calibri" w:hAnsiTheme="minorHAnsi"/>
          <w:b/>
          <w:sz w:val="22"/>
          <w:szCs w:val="22"/>
          <w:lang w:eastAsia="en-US"/>
        </w:rPr>
      </w:pPr>
      <w:r w:rsidRPr="0070305D">
        <w:rPr>
          <w:rFonts w:asciiTheme="minorHAnsi" w:eastAsia="Calibri" w:hAnsiTheme="minorHAnsi"/>
          <w:sz w:val="22"/>
          <w:szCs w:val="22"/>
          <w:lang w:eastAsia="en-US"/>
        </w:rPr>
        <w:t>Przedmiot (nazwa) zamówienia:</w:t>
      </w:r>
      <w:r>
        <w:rPr>
          <w:rFonts w:asciiTheme="minorHAnsi" w:eastAsia="Calibri" w:hAnsiTheme="minorHAnsi"/>
          <w:b/>
          <w:sz w:val="22"/>
          <w:szCs w:val="22"/>
          <w:lang w:eastAsia="en-US"/>
        </w:rPr>
        <w:t xml:space="preserve"> </w:t>
      </w:r>
      <w:r w:rsidRPr="00811504">
        <w:rPr>
          <w:rFonts w:asciiTheme="minorHAnsi" w:eastAsia="Calibri" w:hAnsiTheme="minorHAnsi"/>
          <w:b/>
          <w:sz w:val="22"/>
          <w:szCs w:val="22"/>
          <w:lang w:eastAsia="en-US"/>
        </w:rPr>
        <w:t>Remont i odbudowa dróg gminnych uszkodzonych podczas nawałnicy</w:t>
      </w:r>
      <w:r>
        <w:rPr>
          <w:rFonts w:asciiTheme="minorHAnsi" w:eastAsia="Calibri" w:hAnsiTheme="minorHAnsi"/>
          <w:b/>
          <w:sz w:val="22"/>
          <w:szCs w:val="22"/>
          <w:lang w:eastAsia="en-US"/>
        </w:rPr>
        <w:t xml:space="preserve"> w dniach 11/12 sierpnia 2017 roku. </w:t>
      </w:r>
    </w:p>
    <w:p w:rsidR="00411580" w:rsidRPr="00C07B9B" w:rsidRDefault="00411580" w:rsidP="00F47CD5">
      <w:pPr>
        <w:spacing w:line="276" w:lineRule="auto"/>
        <w:jc w:val="both"/>
        <w:rPr>
          <w:rFonts w:asciiTheme="minorHAnsi" w:eastAsia="Calibri" w:hAnsiTheme="minorHAnsi"/>
          <w:b/>
          <w:sz w:val="22"/>
          <w:szCs w:val="22"/>
          <w:lang w:eastAsia="en-US"/>
        </w:rPr>
      </w:pPr>
    </w:p>
    <w:p w:rsidR="00411580" w:rsidRPr="00C07B9B" w:rsidRDefault="00411580" w:rsidP="00F47CD5">
      <w:pPr>
        <w:spacing w:line="276" w:lineRule="auto"/>
        <w:ind w:left="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Inwestycja będzie realizowana: </w:t>
      </w:r>
      <w:r w:rsidR="00811504" w:rsidRPr="00811504">
        <w:rPr>
          <w:rFonts w:asciiTheme="minorHAnsi" w:eastAsia="Calibri" w:hAnsiTheme="minorHAnsi"/>
          <w:sz w:val="22"/>
          <w:szCs w:val="22"/>
          <w:lang w:eastAsia="en-US"/>
        </w:rPr>
        <w:t>w trybie udzielania jednostkom samorządu terytorialnego dotacji celowych</w:t>
      </w:r>
      <w:r w:rsidR="00811504">
        <w:rPr>
          <w:rFonts w:asciiTheme="minorHAnsi" w:eastAsia="Calibri" w:hAnsiTheme="minorHAnsi"/>
          <w:sz w:val="22"/>
          <w:szCs w:val="22"/>
          <w:lang w:eastAsia="en-US"/>
        </w:rPr>
        <w:t xml:space="preserve"> </w:t>
      </w:r>
      <w:r w:rsidR="00811504" w:rsidRPr="00811504">
        <w:rPr>
          <w:rFonts w:asciiTheme="minorHAnsi" w:eastAsia="Calibri" w:hAnsiTheme="minorHAnsi"/>
          <w:sz w:val="22"/>
          <w:szCs w:val="22"/>
          <w:lang w:eastAsia="en-US"/>
        </w:rPr>
        <w:t>z budżetu państwa na dofinansowa</w:t>
      </w:r>
      <w:r w:rsidR="00A46055">
        <w:rPr>
          <w:rFonts w:asciiTheme="minorHAnsi" w:eastAsia="Calibri" w:hAnsiTheme="minorHAnsi"/>
          <w:sz w:val="22"/>
          <w:szCs w:val="22"/>
          <w:lang w:eastAsia="en-US"/>
        </w:rPr>
        <w:t>nie zadań własnych związanych z </w:t>
      </w:r>
      <w:r w:rsidR="00811504" w:rsidRPr="00811504">
        <w:rPr>
          <w:rFonts w:asciiTheme="minorHAnsi" w:eastAsia="Calibri" w:hAnsiTheme="minorHAnsi"/>
          <w:sz w:val="22"/>
          <w:szCs w:val="22"/>
          <w:lang w:eastAsia="en-US"/>
        </w:rPr>
        <w:t>remontem i</w:t>
      </w:r>
      <w:r w:rsidR="00811504">
        <w:rPr>
          <w:rFonts w:asciiTheme="minorHAnsi" w:eastAsia="Calibri" w:hAnsiTheme="minorHAnsi"/>
          <w:sz w:val="22"/>
          <w:szCs w:val="22"/>
          <w:lang w:eastAsia="en-US"/>
        </w:rPr>
        <w:t> </w:t>
      </w:r>
      <w:r w:rsidR="00811504" w:rsidRPr="00811504">
        <w:rPr>
          <w:rFonts w:asciiTheme="minorHAnsi" w:eastAsia="Calibri" w:hAnsiTheme="minorHAnsi"/>
          <w:sz w:val="22"/>
          <w:szCs w:val="22"/>
          <w:lang w:eastAsia="en-US"/>
        </w:rPr>
        <w:t xml:space="preserve">odbudową obiektów budowlanych zniszczonych lub uszkodzonych w wyniku zdarzeń noszących znamiona klęski żywiołowej </w:t>
      </w:r>
      <w:r w:rsidR="00811504">
        <w:rPr>
          <w:rFonts w:asciiTheme="minorHAnsi" w:eastAsia="Calibri" w:hAnsiTheme="minorHAnsi"/>
          <w:sz w:val="22"/>
          <w:szCs w:val="22"/>
          <w:lang w:eastAsia="en-US"/>
        </w:rPr>
        <w:t xml:space="preserve">w tym na przeciwdziałanie skutkom takich zdarzeń w przyszłości. </w:t>
      </w:r>
    </w:p>
    <w:p w:rsidR="007F343D" w:rsidRPr="00C07B9B" w:rsidRDefault="007F343D" w:rsidP="00F47CD5">
      <w:pPr>
        <w:spacing w:line="276" w:lineRule="auto"/>
        <w:jc w:val="both"/>
        <w:rPr>
          <w:rFonts w:asciiTheme="minorHAnsi" w:eastAsia="Calibri" w:hAnsiTheme="minorHAnsi"/>
          <w:b/>
          <w:sz w:val="22"/>
          <w:szCs w:val="22"/>
          <w:lang w:eastAsia="en-US"/>
        </w:rPr>
      </w:pPr>
    </w:p>
    <w:p w:rsidR="007F343D" w:rsidRPr="005B67C2" w:rsidRDefault="007F343D" w:rsidP="00F47CD5">
      <w:pPr>
        <w:spacing w:line="276" w:lineRule="auto"/>
        <w:ind w:left="567"/>
        <w:jc w:val="both"/>
        <w:rPr>
          <w:rFonts w:asciiTheme="minorHAnsi" w:eastAsia="Calibri" w:hAnsiTheme="minorHAnsi"/>
          <w:sz w:val="22"/>
          <w:szCs w:val="22"/>
          <w:lang w:eastAsia="en-US"/>
        </w:rPr>
      </w:pPr>
      <w:r w:rsidRPr="005B67C2">
        <w:rPr>
          <w:rFonts w:asciiTheme="minorHAnsi" w:eastAsia="Calibri" w:hAnsiTheme="minorHAnsi"/>
          <w:sz w:val="22"/>
          <w:szCs w:val="22"/>
          <w:lang w:eastAsia="en-US"/>
        </w:rPr>
        <w:t xml:space="preserve">Dokumentacja określona w </w:t>
      </w:r>
      <w:r w:rsidR="00942C5D" w:rsidRPr="005B67C2">
        <w:rPr>
          <w:rFonts w:asciiTheme="minorHAnsi" w:eastAsia="Calibri" w:hAnsiTheme="minorHAnsi"/>
          <w:sz w:val="22"/>
          <w:szCs w:val="22"/>
          <w:lang w:eastAsia="en-US"/>
        </w:rPr>
        <w:t>Z</w:t>
      </w:r>
      <w:r w:rsidRPr="005B67C2">
        <w:rPr>
          <w:rFonts w:asciiTheme="minorHAnsi" w:eastAsia="Calibri" w:hAnsiTheme="minorHAnsi"/>
          <w:sz w:val="22"/>
          <w:szCs w:val="22"/>
          <w:lang w:eastAsia="en-US"/>
        </w:rPr>
        <w:t>ał</w:t>
      </w:r>
      <w:r w:rsidR="00942C5D" w:rsidRPr="005B67C2">
        <w:rPr>
          <w:rFonts w:asciiTheme="minorHAnsi" w:eastAsia="Calibri" w:hAnsiTheme="minorHAnsi"/>
          <w:sz w:val="22"/>
          <w:szCs w:val="22"/>
          <w:lang w:eastAsia="en-US"/>
        </w:rPr>
        <w:t>ączniku</w:t>
      </w:r>
      <w:r w:rsidRPr="005B67C2">
        <w:rPr>
          <w:rFonts w:asciiTheme="minorHAnsi" w:eastAsia="Calibri" w:hAnsiTheme="minorHAnsi"/>
          <w:sz w:val="22"/>
          <w:szCs w:val="22"/>
          <w:lang w:eastAsia="en-US"/>
        </w:rPr>
        <w:t xml:space="preserve"> A</w:t>
      </w:r>
      <w:r w:rsidR="00942C5D" w:rsidRPr="005B67C2">
        <w:rPr>
          <w:rFonts w:asciiTheme="minorHAnsi" w:eastAsia="Calibri" w:hAnsiTheme="minorHAnsi"/>
          <w:sz w:val="22"/>
          <w:szCs w:val="22"/>
          <w:lang w:eastAsia="en-US"/>
        </w:rPr>
        <w:t xml:space="preserve"> </w:t>
      </w:r>
      <w:r w:rsidRPr="005B67C2">
        <w:rPr>
          <w:rFonts w:asciiTheme="minorHAnsi" w:eastAsia="Calibri" w:hAnsiTheme="minorHAnsi"/>
          <w:sz w:val="22"/>
          <w:szCs w:val="22"/>
          <w:lang w:eastAsia="en-US"/>
        </w:rPr>
        <w:t>- opis przedmiotu zamówieni</w:t>
      </w:r>
      <w:r w:rsidR="00811504" w:rsidRPr="005B67C2">
        <w:rPr>
          <w:rFonts w:asciiTheme="minorHAnsi" w:eastAsia="Calibri" w:hAnsiTheme="minorHAnsi"/>
          <w:sz w:val="22"/>
          <w:szCs w:val="22"/>
          <w:lang w:eastAsia="en-US"/>
        </w:rPr>
        <w:t>a, zawiera wyliczenia i </w:t>
      </w:r>
      <w:r w:rsidRPr="005B67C2">
        <w:rPr>
          <w:rFonts w:asciiTheme="minorHAnsi" w:eastAsia="Calibri" w:hAnsiTheme="minorHAnsi"/>
          <w:sz w:val="22"/>
          <w:szCs w:val="22"/>
          <w:lang w:eastAsia="en-US"/>
        </w:rPr>
        <w:t xml:space="preserve">informacje dotyczące realizacji </w:t>
      </w:r>
      <w:r w:rsidR="00811504" w:rsidRPr="005B67C2">
        <w:rPr>
          <w:rFonts w:asciiTheme="minorHAnsi" w:eastAsia="Calibri" w:hAnsiTheme="minorHAnsi"/>
          <w:sz w:val="22"/>
          <w:szCs w:val="22"/>
          <w:lang w:eastAsia="en-US"/>
        </w:rPr>
        <w:t>remontu i odbudowy dróg gminnych</w:t>
      </w:r>
      <w:r w:rsidRPr="005B67C2">
        <w:rPr>
          <w:rFonts w:asciiTheme="minorHAnsi" w:eastAsia="Calibri" w:hAnsiTheme="minorHAnsi"/>
          <w:sz w:val="22"/>
          <w:szCs w:val="22"/>
          <w:lang w:eastAsia="en-US"/>
        </w:rPr>
        <w:t>. Realizacja</w:t>
      </w:r>
      <w:r w:rsidR="00811504" w:rsidRPr="005B67C2">
        <w:rPr>
          <w:rFonts w:asciiTheme="minorHAnsi" w:eastAsia="Calibri" w:hAnsiTheme="minorHAnsi"/>
          <w:sz w:val="22"/>
          <w:szCs w:val="22"/>
          <w:lang w:eastAsia="en-US"/>
        </w:rPr>
        <w:t xml:space="preserve"> zadania obejmować będzie remont trzech odcinków dróg gminnych</w:t>
      </w:r>
      <w:r w:rsidRPr="005B67C2">
        <w:rPr>
          <w:rFonts w:asciiTheme="minorHAnsi" w:eastAsia="Calibri" w:hAnsiTheme="minorHAnsi"/>
          <w:sz w:val="22"/>
          <w:szCs w:val="22"/>
          <w:lang w:eastAsia="en-US"/>
        </w:rPr>
        <w:t xml:space="preserve">. </w:t>
      </w:r>
    </w:p>
    <w:p w:rsidR="005B67C2" w:rsidRDefault="005B67C2" w:rsidP="00F47CD5">
      <w:pPr>
        <w:spacing w:line="276" w:lineRule="auto"/>
        <w:ind w:left="567"/>
        <w:jc w:val="both"/>
        <w:rPr>
          <w:rFonts w:asciiTheme="minorHAnsi" w:eastAsia="Calibri" w:hAnsiTheme="minorHAnsi"/>
          <w:b/>
          <w:sz w:val="22"/>
          <w:szCs w:val="22"/>
          <w:lang w:eastAsia="en-US"/>
        </w:rPr>
      </w:pPr>
    </w:p>
    <w:p w:rsidR="00811504" w:rsidRDefault="00811504" w:rsidP="00F47CD5">
      <w:pPr>
        <w:spacing w:line="276" w:lineRule="auto"/>
        <w:ind w:left="567"/>
        <w:jc w:val="both"/>
        <w:rPr>
          <w:rFonts w:asciiTheme="minorHAnsi" w:eastAsia="Calibri" w:hAnsiTheme="minorHAnsi"/>
          <w:b/>
          <w:sz w:val="22"/>
          <w:szCs w:val="22"/>
          <w:u w:val="single"/>
          <w:lang w:eastAsia="en-US"/>
        </w:rPr>
      </w:pPr>
      <w:r w:rsidRPr="00403A2A">
        <w:rPr>
          <w:rFonts w:asciiTheme="minorHAnsi" w:eastAsia="Calibri" w:hAnsiTheme="minorHAnsi"/>
          <w:b/>
          <w:sz w:val="22"/>
          <w:szCs w:val="22"/>
          <w:u w:val="single"/>
          <w:lang w:eastAsia="en-US"/>
        </w:rPr>
        <w:t xml:space="preserve">Przedmiot zamówienia został podzielony na części </w:t>
      </w:r>
      <w:proofErr w:type="spellStart"/>
      <w:r w:rsidRPr="00403A2A">
        <w:rPr>
          <w:rFonts w:asciiTheme="minorHAnsi" w:eastAsia="Calibri" w:hAnsiTheme="minorHAnsi"/>
          <w:b/>
          <w:sz w:val="22"/>
          <w:szCs w:val="22"/>
          <w:u w:val="single"/>
          <w:lang w:eastAsia="en-US"/>
        </w:rPr>
        <w:t>tj</w:t>
      </w:r>
      <w:proofErr w:type="spellEnd"/>
      <w:r w:rsidRPr="00403A2A">
        <w:rPr>
          <w:rFonts w:asciiTheme="minorHAnsi" w:eastAsia="Calibri" w:hAnsiTheme="minorHAnsi"/>
          <w:b/>
          <w:sz w:val="22"/>
          <w:szCs w:val="22"/>
          <w:u w:val="single"/>
          <w:lang w:eastAsia="en-US"/>
        </w:rPr>
        <w:t>:</w:t>
      </w:r>
    </w:p>
    <w:p w:rsidR="00403A2A" w:rsidRPr="00403A2A" w:rsidRDefault="00403A2A" w:rsidP="00F47CD5">
      <w:pPr>
        <w:spacing w:line="276" w:lineRule="auto"/>
        <w:ind w:left="567"/>
        <w:jc w:val="both"/>
        <w:rPr>
          <w:rFonts w:asciiTheme="minorHAnsi" w:eastAsia="Calibri" w:hAnsiTheme="minorHAnsi"/>
          <w:b/>
          <w:sz w:val="22"/>
          <w:szCs w:val="22"/>
          <w:u w:val="single"/>
          <w:lang w:eastAsia="en-US"/>
        </w:rPr>
      </w:pPr>
    </w:p>
    <w:p w:rsidR="00811504" w:rsidRPr="00403A2A" w:rsidRDefault="00426094"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sidRPr="00403A2A">
        <w:rPr>
          <w:rFonts w:asciiTheme="minorHAnsi" w:eastAsia="Calibri" w:hAnsiTheme="minorHAnsi"/>
          <w:b/>
          <w:sz w:val="22"/>
          <w:szCs w:val="22"/>
          <w:lang w:eastAsia="en-US"/>
        </w:rPr>
        <w:t>O</w:t>
      </w:r>
      <w:r w:rsidR="00811504" w:rsidRPr="00403A2A">
        <w:rPr>
          <w:rFonts w:asciiTheme="minorHAnsi" w:eastAsia="Calibri" w:hAnsiTheme="minorHAnsi"/>
          <w:b/>
          <w:sz w:val="22"/>
          <w:szCs w:val="22"/>
          <w:lang w:eastAsia="en-US"/>
        </w:rPr>
        <w:t xml:space="preserve">dbudowa ulicy Leszczynowej, Modrzewiowej (drogi wewnętrzne, nr ew. dz. 155/12; 156/9; 156/13; 156/24) i Ekologicznej </w:t>
      </w:r>
      <w:r w:rsidRPr="00403A2A">
        <w:rPr>
          <w:rFonts w:asciiTheme="minorHAnsi" w:eastAsia="Calibri" w:hAnsiTheme="minorHAnsi"/>
          <w:b/>
          <w:sz w:val="22"/>
          <w:szCs w:val="22"/>
          <w:lang w:eastAsia="en-US"/>
        </w:rPr>
        <w:t>(droga gminna nr 166011G</w:t>
      </w:r>
      <w:r w:rsidR="005B67C2" w:rsidRPr="00403A2A">
        <w:rPr>
          <w:rFonts w:asciiTheme="minorHAnsi" w:eastAsia="Calibri" w:hAnsiTheme="minorHAnsi"/>
          <w:b/>
          <w:sz w:val="22"/>
          <w:szCs w:val="22"/>
          <w:lang w:eastAsia="en-US"/>
        </w:rPr>
        <w:t>) w km od 0+000 do 0+400 wraz z </w:t>
      </w:r>
      <w:r w:rsidRPr="00403A2A">
        <w:rPr>
          <w:rFonts w:asciiTheme="minorHAnsi" w:eastAsia="Calibri" w:hAnsiTheme="minorHAnsi"/>
          <w:b/>
          <w:sz w:val="22"/>
          <w:szCs w:val="22"/>
          <w:lang w:eastAsia="en-US"/>
        </w:rPr>
        <w:t>odbudową sieci kanalizacji desz</w:t>
      </w:r>
      <w:r w:rsidR="000D7718">
        <w:rPr>
          <w:rFonts w:asciiTheme="minorHAnsi" w:eastAsia="Calibri" w:hAnsiTheme="minorHAnsi"/>
          <w:b/>
          <w:sz w:val="22"/>
          <w:szCs w:val="22"/>
          <w:lang w:eastAsia="en-US"/>
        </w:rPr>
        <w:t>czowej w km od 0+000 do 0+500 w </w:t>
      </w:r>
      <w:r w:rsidRPr="00403A2A">
        <w:rPr>
          <w:rFonts w:asciiTheme="minorHAnsi" w:eastAsia="Calibri" w:hAnsiTheme="minorHAnsi"/>
          <w:b/>
          <w:sz w:val="22"/>
          <w:szCs w:val="22"/>
          <w:lang w:eastAsia="en-US"/>
        </w:rPr>
        <w:t>miejscowości Sulęczyno.</w:t>
      </w:r>
    </w:p>
    <w:p w:rsidR="00426094" w:rsidRPr="00403A2A" w:rsidRDefault="00426094"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sidRPr="00403A2A">
        <w:rPr>
          <w:rFonts w:asciiTheme="minorHAnsi" w:eastAsia="Calibri" w:hAnsiTheme="minorHAnsi"/>
          <w:b/>
          <w:sz w:val="22"/>
          <w:szCs w:val="22"/>
          <w:lang w:eastAsia="en-US"/>
        </w:rPr>
        <w:t>Remont drogi gminnej nr 166018G Golica – Bębn</w:t>
      </w:r>
      <w:r w:rsidR="0070305D" w:rsidRPr="00403A2A">
        <w:rPr>
          <w:rFonts w:asciiTheme="minorHAnsi" w:eastAsia="Calibri" w:hAnsiTheme="minorHAnsi"/>
          <w:b/>
          <w:sz w:val="22"/>
          <w:szCs w:val="22"/>
          <w:lang w:eastAsia="en-US"/>
        </w:rPr>
        <w:t>y w km od 0+000 do 0+550 wraz z </w:t>
      </w:r>
      <w:r w:rsidRPr="00403A2A">
        <w:rPr>
          <w:rFonts w:asciiTheme="minorHAnsi" w:eastAsia="Calibri" w:hAnsiTheme="minorHAnsi"/>
          <w:b/>
          <w:sz w:val="22"/>
          <w:szCs w:val="22"/>
          <w:lang w:eastAsia="en-US"/>
        </w:rPr>
        <w:t>remontem odwodnienia w km od 0+000 do 0+05 w miejscowości Mściszewice.</w:t>
      </w:r>
    </w:p>
    <w:p w:rsidR="00426094" w:rsidRPr="00403A2A" w:rsidRDefault="00426094" w:rsidP="005B67C2">
      <w:pPr>
        <w:pStyle w:val="Akapitzlist"/>
        <w:numPr>
          <w:ilvl w:val="2"/>
          <w:numId w:val="1"/>
        </w:numPr>
        <w:spacing w:line="276" w:lineRule="auto"/>
        <w:ind w:left="851" w:hanging="284"/>
        <w:jc w:val="both"/>
        <w:rPr>
          <w:rFonts w:asciiTheme="minorHAnsi" w:eastAsia="Calibri" w:hAnsiTheme="minorHAnsi"/>
          <w:b/>
          <w:sz w:val="22"/>
          <w:szCs w:val="22"/>
          <w:lang w:eastAsia="en-US"/>
        </w:rPr>
      </w:pPr>
      <w:r w:rsidRPr="00403A2A">
        <w:rPr>
          <w:rFonts w:asciiTheme="minorHAnsi" w:eastAsia="Calibri" w:hAnsiTheme="minorHAnsi"/>
          <w:b/>
          <w:sz w:val="22"/>
          <w:szCs w:val="22"/>
          <w:lang w:eastAsia="en-US"/>
        </w:rPr>
        <w:t>Remont odwodnienia  z ulicy Trakt Słupski (droga wewnęt</w:t>
      </w:r>
      <w:r w:rsidR="0070305D" w:rsidRPr="00403A2A">
        <w:rPr>
          <w:rFonts w:asciiTheme="minorHAnsi" w:eastAsia="Calibri" w:hAnsiTheme="minorHAnsi"/>
          <w:b/>
          <w:sz w:val="22"/>
          <w:szCs w:val="22"/>
          <w:lang w:eastAsia="en-US"/>
        </w:rPr>
        <w:t>rzna, nr ew. dz. 289/2) w km od </w:t>
      </w:r>
      <w:r w:rsidRPr="00403A2A">
        <w:rPr>
          <w:rFonts w:asciiTheme="minorHAnsi" w:eastAsia="Calibri" w:hAnsiTheme="minorHAnsi"/>
          <w:b/>
          <w:sz w:val="22"/>
          <w:szCs w:val="22"/>
          <w:lang w:eastAsia="en-US"/>
        </w:rPr>
        <w:t xml:space="preserve">0+000 do 0+280 w miejscowości Sulęczyno.  </w:t>
      </w:r>
    </w:p>
    <w:p w:rsidR="00811504" w:rsidRPr="00C07B9B" w:rsidRDefault="00811504" w:rsidP="005B67C2">
      <w:pPr>
        <w:spacing w:line="276" w:lineRule="auto"/>
        <w:jc w:val="both"/>
        <w:rPr>
          <w:rFonts w:asciiTheme="minorHAnsi" w:eastAsia="Calibri" w:hAnsiTheme="minorHAnsi"/>
          <w:b/>
          <w:sz w:val="22"/>
          <w:szCs w:val="22"/>
          <w:lang w:eastAsia="en-US"/>
        </w:rPr>
      </w:pPr>
    </w:p>
    <w:p w:rsidR="00B705F5" w:rsidRPr="00C07B9B" w:rsidRDefault="00B705F5" w:rsidP="00F47CD5">
      <w:pPr>
        <w:tabs>
          <w:tab w:val="left" w:pos="567"/>
        </w:tabs>
        <w:spacing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Znak sprawy</w:t>
      </w:r>
      <w:r w:rsidRPr="005B67C2">
        <w:rPr>
          <w:rFonts w:asciiTheme="minorHAnsi" w:eastAsia="Calibri" w:hAnsiTheme="minorHAnsi"/>
          <w:sz w:val="22"/>
          <w:szCs w:val="22"/>
          <w:lang w:eastAsia="en-US"/>
        </w:rPr>
        <w:t>:</w:t>
      </w:r>
      <w:r w:rsidRPr="00811504">
        <w:rPr>
          <w:rFonts w:asciiTheme="minorHAnsi" w:eastAsia="Calibri" w:hAnsiTheme="minorHAnsi"/>
          <w:color w:val="FF0000"/>
          <w:sz w:val="22"/>
          <w:szCs w:val="22"/>
          <w:lang w:eastAsia="en-US"/>
        </w:rPr>
        <w:t xml:space="preserve"> </w:t>
      </w:r>
      <w:r w:rsidR="00844A87" w:rsidRPr="0070305D">
        <w:rPr>
          <w:rFonts w:asciiTheme="minorHAnsi" w:eastAsia="Calibri" w:hAnsiTheme="minorHAnsi"/>
          <w:sz w:val="22"/>
          <w:szCs w:val="22"/>
          <w:lang w:eastAsia="en-US"/>
        </w:rPr>
        <w:t>ZP</w:t>
      </w:r>
      <w:r w:rsidR="006D4B0C" w:rsidRPr="0070305D">
        <w:rPr>
          <w:rFonts w:asciiTheme="minorHAnsi" w:eastAsia="Calibri" w:hAnsiTheme="minorHAnsi"/>
          <w:sz w:val="22"/>
          <w:szCs w:val="22"/>
          <w:lang w:eastAsia="en-US"/>
        </w:rPr>
        <w:t>.</w:t>
      </w:r>
      <w:r w:rsidR="00844A87" w:rsidRPr="0070305D">
        <w:rPr>
          <w:rFonts w:asciiTheme="minorHAnsi" w:eastAsia="Calibri" w:hAnsiTheme="minorHAnsi"/>
          <w:sz w:val="22"/>
          <w:szCs w:val="22"/>
          <w:lang w:eastAsia="en-US"/>
        </w:rPr>
        <w:t>271.</w:t>
      </w:r>
      <w:r w:rsidR="0070305D" w:rsidRPr="0070305D">
        <w:rPr>
          <w:rFonts w:asciiTheme="minorHAnsi" w:eastAsia="Calibri" w:hAnsiTheme="minorHAnsi"/>
          <w:sz w:val="22"/>
          <w:szCs w:val="22"/>
          <w:lang w:eastAsia="en-US"/>
        </w:rPr>
        <w:t>5</w:t>
      </w:r>
      <w:r w:rsidR="003B3CF7" w:rsidRPr="0070305D">
        <w:rPr>
          <w:rFonts w:asciiTheme="minorHAnsi" w:eastAsia="Calibri" w:hAnsiTheme="minorHAnsi"/>
          <w:sz w:val="22"/>
          <w:szCs w:val="22"/>
          <w:lang w:eastAsia="en-US"/>
        </w:rPr>
        <w:t>.201</w:t>
      </w:r>
      <w:r w:rsidR="00216525">
        <w:rPr>
          <w:rFonts w:asciiTheme="minorHAnsi" w:eastAsia="Calibri" w:hAnsiTheme="minorHAnsi"/>
          <w:sz w:val="22"/>
          <w:szCs w:val="22"/>
          <w:lang w:eastAsia="en-US"/>
        </w:rPr>
        <w:t>8</w:t>
      </w:r>
      <w:r w:rsidRPr="0070305D">
        <w:rPr>
          <w:rFonts w:asciiTheme="minorHAnsi" w:eastAsia="Calibri" w:hAnsiTheme="minorHAnsi"/>
          <w:sz w:val="22"/>
          <w:szCs w:val="22"/>
          <w:lang w:eastAsia="en-US"/>
        </w:rPr>
        <w:t>.</w:t>
      </w:r>
    </w:p>
    <w:p w:rsidR="00B705F5" w:rsidRPr="00C07B9B" w:rsidRDefault="00B705F5" w:rsidP="00F47CD5">
      <w:pPr>
        <w:tabs>
          <w:tab w:val="left" w:pos="567"/>
        </w:tabs>
        <w:spacing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Szczegółowy opis zamówienia</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został zawarty w załączniku A do SIWZ.</w:t>
      </w:r>
    </w:p>
    <w:p w:rsidR="00B705F5" w:rsidRPr="00C07B9B" w:rsidRDefault="00B705F5" w:rsidP="00F47CD5">
      <w:pPr>
        <w:tabs>
          <w:tab w:val="left" w:pos="851"/>
        </w:tabs>
        <w:spacing w:after="120"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Wykonanie przedmiotu zamówienia musi być zgodne z niniejszą Specyfikacją Istotnych Warunków Zamówienia (dalej: SIWZ) i załącznikami do SIWZ oraz obowiązującymi przepisami prawa.</w:t>
      </w:r>
    </w:p>
    <w:p w:rsidR="00B705F5" w:rsidRPr="00C07B9B" w:rsidRDefault="00B705F5" w:rsidP="00F47CD5">
      <w:pPr>
        <w:tabs>
          <w:tab w:val="left" w:pos="851"/>
        </w:tabs>
        <w:spacing w:after="200" w:line="276" w:lineRule="auto"/>
        <w:ind w:left="70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Kod określony w słowniku głównym Wspólnego Słownika Zamówień (CPV):</w:t>
      </w:r>
    </w:p>
    <w:p w:rsidR="00202A68" w:rsidRPr="0070305D" w:rsidRDefault="00AC68E7" w:rsidP="00F47CD5">
      <w:pPr>
        <w:tabs>
          <w:tab w:val="left" w:pos="851"/>
        </w:tabs>
        <w:spacing w:line="276" w:lineRule="auto"/>
        <w:ind w:left="708"/>
        <w:jc w:val="both"/>
        <w:rPr>
          <w:rFonts w:asciiTheme="minorHAnsi" w:eastAsia="Calibri" w:hAnsiTheme="minorHAnsi"/>
          <w:sz w:val="22"/>
          <w:szCs w:val="22"/>
          <w:lang w:eastAsia="en-US"/>
        </w:rPr>
      </w:pPr>
      <w:r w:rsidRPr="0070305D">
        <w:rPr>
          <w:rFonts w:asciiTheme="minorHAnsi" w:eastAsia="Calibri" w:hAnsiTheme="minorHAnsi"/>
          <w:sz w:val="22"/>
          <w:szCs w:val="22"/>
          <w:lang w:eastAsia="en-US"/>
        </w:rPr>
        <w:t>45233140-2 Roboty drogowe</w:t>
      </w:r>
    </w:p>
    <w:p w:rsidR="00AC68E7" w:rsidRPr="0070305D" w:rsidRDefault="00AC68E7" w:rsidP="00F47CD5">
      <w:pPr>
        <w:tabs>
          <w:tab w:val="left" w:pos="851"/>
        </w:tabs>
        <w:spacing w:line="276" w:lineRule="auto"/>
        <w:ind w:left="708"/>
        <w:jc w:val="both"/>
        <w:rPr>
          <w:rFonts w:asciiTheme="minorHAnsi" w:eastAsia="Calibri" w:hAnsiTheme="minorHAnsi"/>
          <w:sz w:val="22"/>
          <w:szCs w:val="22"/>
          <w:lang w:eastAsia="en-US"/>
        </w:rPr>
      </w:pPr>
      <w:r w:rsidRPr="0070305D">
        <w:rPr>
          <w:rFonts w:asciiTheme="minorHAnsi" w:eastAsia="Calibri" w:hAnsiTheme="minorHAnsi"/>
          <w:sz w:val="22"/>
          <w:szCs w:val="22"/>
          <w:lang w:eastAsia="en-US"/>
        </w:rPr>
        <w:t xml:space="preserve">45233220-7 Roboty w zakresie nawierzchni dróg </w:t>
      </w:r>
    </w:p>
    <w:p w:rsidR="00426094" w:rsidRPr="00C07B9B" w:rsidRDefault="00426094" w:rsidP="00F47CD5">
      <w:pPr>
        <w:tabs>
          <w:tab w:val="left" w:pos="851"/>
        </w:tabs>
        <w:spacing w:line="276" w:lineRule="auto"/>
        <w:ind w:left="708"/>
        <w:jc w:val="both"/>
        <w:rPr>
          <w:rFonts w:asciiTheme="minorHAnsi" w:eastAsia="Calibri" w:hAnsiTheme="minorHAnsi"/>
          <w:sz w:val="22"/>
          <w:szCs w:val="22"/>
          <w:lang w:eastAsia="en-US"/>
        </w:rPr>
      </w:pPr>
    </w:p>
    <w:p w:rsidR="005B67C2" w:rsidRPr="00A366F5" w:rsidRDefault="00B705F5" w:rsidP="005B67C2">
      <w:pPr>
        <w:numPr>
          <w:ilvl w:val="0"/>
          <w:numId w:val="1"/>
        </w:numPr>
        <w:tabs>
          <w:tab w:val="left" w:pos="1134"/>
        </w:tabs>
        <w:spacing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Termin wykonania zamówienia: </w:t>
      </w:r>
      <w:r w:rsidR="004A5494" w:rsidRPr="00C07B9B">
        <w:rPr>
          <w:rFonts w:asciiTheme="minorHAnsi" w:eastAsia="Calibri" w:hAnsiTheme="minorHAnsi"/>
          <w:b/>
          <w:sz w:val="22"/>
          <w:szCs w:val="22"/>
          <w:u w:val="single"/>
          <w:lang w:eastAsia="en-US"/>
        </w:rPr>
        <w:t xml:space="preserve">do </w:t>
      </w:r>
      <w:r w:rsidR="00C07B9B" w:rsidRPr="00C07B9B">
        <w:rPr>
          <w:rFonts w:asciiTheme="minorHAnsi" w:eastAsia="Calibri" w:hAnsiTheme="minorHAnsi"/>
          <w:b/>
          <w:sz w:val="22"/>
          <w:szCs w:val="22"/>
          <w:u w:val="single"/>
          <w:lang w:eastAsia="en-US"/>
        </w:rPr>
        <w:t>30</w:t>
      </w:r>
      <w:r w:rsidR="00493BE5" w:rsidRPr="00C07B9B">
        <w:rPr>
          <w:rFonts w:asciiTheme="minorHAnsi" w:eastAsia="Calibri" w:hAnsiTheme="minorHAnsi"/>
          <w:b/>
          <w:sz w:val="22"/>
          <w:szCs w:val="22"/>
          <w:u w:val="single"/>
          <w:lang w:eastAsia="en-US"/>
        </w:rPr>
        <w:t xml:space="preserve"> </w:t>
      </w:r>
      <w:r w:rsidR="00895AF8">
        <w:rPr>
          <w:rFonts w:asciiTheme="minorHAnsi" w:eastAsia="Calibri" w:hAnsiTheme="minorHAnsi"/>
          <w:b/>
          <w:sz w:val="22"/>
          <w:szCs w:val="22"/>
          <w:u w:val="single"/>
          <w:lang w:eastAsia="en-US"/>
        </w:rPr>
        <w:t xml:space="preserve"> września</w:t>
      </w:r>
      <w:r w:rsidR="00493BE5" w:rsidRPr="00C07B9B">
        <w:rPr>
          <w:rFonts w:asciiTheme="minorHAnsi" w:eastAsia="Calibri" w:hAnsiTheme="minorHAnsi"/>
          <w:b/>
          <w:sz w:val="22"/>
          <w:szCs w:val="22"/>
          <w:u w:val="single"/>
          <w:lang w:eastAsia="en-US"/>
        </w:rPr>
        <w:t xml:space="preserve"> </w:t>
      </w:r>
      <w:r w:rsidR="00AC68E7" w:rsidRPr="00C07B9B">
        <w:rPr>
          <w:rFonts w:asciiTheme="minorHAnsi" w:eastAsia="Calibri" w:hAnsiTheme="minorHAnsi"/>
          <w:b/>
          <w:sz w:val="22"/>
          <w:szCs w:val="22"/>
          <w:u w:val="single"/>
          <w:lang w:eastAsia="en-US"/>
        </w:rPr>
        <w:t>20</w:t>
      </w:r>
      <w:r w:rsidR="00895AF8">
        <w:rPr>
          <w:rFonts w:asciiTheme="minorHAnsi" w:eastAsia="Calibri" w:hAnsiTheme="minorHAnsi"/>
          <w:b/>
          <w:sz w:val="22"/>
          <w:szCs w:val="22"/>
          <w:u w:val="single"/>
          <w:lang w:eastAsia="en-US"/>
        </w:rPr>
        <w:t>18</w:t>
      </w:r>
      <w:r w:rsidR="00AC68E7" w:rsidRPr="00C07B9B">
        <w:rPr>
          <w:rFonts w:asciiTheme="minorHAnsi" w:eastAsia="Calibri" w:hAnsiTheme="minorHAnsi"/>
          <w:b/>
          <w:sz w:val="22"/>
          <w:szCs w:val="22"/>
          <w:u w:val="single"/>
          <w:lang w:eastAsia="en-US"/>
        </w:rPr>
        <w:t xml:space="preserve"> r.</w:t>
      </w:r>
    </w:p>
    <w:p w:rsidR="00895AF8" w:rsidRPr="00C07B9B" w:rsidRDefault="00895AF8" w:rsidP="00895AF8">
      <w:pPr>
        <w:tabs>
          <w:tab w:val="left" w:pos="1134"/>
        </w:tabs>
        <w:spacing w:line="276" w:lineRule="auto"/>
        <w:jc w:val="both"/>
        <w:rPr>
          <w:rFonts w:asciiTheme="minorHAnsi" w:eastAsia="Calibri" w:hAnsiTheme="minorHAnsi"/>
          <w:sz w:val="22"/>
          <w:szCs w:val="22"/>
          <w:lang w:eastAsia="en-US"/>
        </w:rPr>
      </w:pPr>
    </w:p>
    <w:p w:rsidR="00B705F5" w:rsidRPr="00C07B9B" w:rsidRDefault="00B705F5" w:rsidP="00F47CD5">
      <w:pPr>
        <w:numPr>
          <w:ilvl w:val="0"/>
          <w:numId w:val="1"/>
        </w:numPr>
        <w:tabs>
          <w:tab w:val="left" w:pos="1134"/>
        </w:tabs>
        <w:spacing w:after="20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Warunki udziału w </w:t>
      </w:r>
      <w:r w:rsidR="00F15D90" w:rsidRPr="00C07B9B">
        <w:rPr>
          <w:rFonts w:asciiTheme="minorHAnsi" w:eastAsia="Calibri" w:hAnsiTheme="minorHAnsi"/>
          <w:b/>
          <w:sz w:val="22"/>
          <w:szCs w:val="22"/>
          <w:lang w:eastAsia="en-US"/>
        </w:rPr>
        <w:t>postępowaniu</w:t>
      </w:r>
      <w:r w:rsidRPr="00C07B9B">
        <w:rPr>
          <w:rFonts w:asciiTheme="minorHAnsi" w:eastAsia="Calibri" w:hAnsiTheme="minorHAnsi"/>
          <w:b/>
          <w:sz w:val="22"/>
          <w:szCs w:val="22"/>
          <w:lang w:eastAsia="en-US"/>
        </w:rPr>
        <w:t>. O udzielenie zamówienia mogą ubiegać się Wykonawcy, którzy:</w:t>
      </w:r>
    </w:p>
    <w:p w:rsidR="00B705F5" w:rsidRPr="00C07B9B" w:rsidRDefault="00B705F5" w:rsidP="00F47CD5">
      <w:pPr>
        <w:numPr>
          <w:ilvl w:val="1"/>
          <w:numId w:val="14"/>
        </w:numPr>
        <w:spacing w:after="200" w:line="276" w:lineRule="auto"/>
        <w:jc w:val="both"/>
        <w:rPr>
          <w:rFonts w:asciiTheme="minorHAnsi" w:eastAsia="Calibri" w:hAnsiTheme="minorHAnsi" w:cs="Arial"/>
          <w:sz w:val="22"/>
          <w:szCs w:val="22"/>
          <w:lang w:eastAsia="en-US"/>
        </w:rPr>
      </w:pPr>
      <w:r w:rsidRPr="00C07B9B">
        <w:rPr>
          <w:rFonts w:asciiTheme="minorHAnsi" w:eastAsia="Calibri" w:hAnsiTheme="minorHAnsi"/>
          <w:b/>
          <w:sz w:val="22"/>
          <w:szCs w:val="22"/>
          <w:lang w:eastAsia="en-US"/>
        </w:rPr>
        <w:t xml:space="preserve">nie podlegają wykluczeniu na podstawie art. 24 ust. 1 ustawy </w:t>
      </w:r>
      <w:proofErr w:type="spellStart"/>
      <w:r w:rsidRPr="00C07B9B">
        <w:rPr>
          <w:rFonts w:asciiTheme="minorHAnsi" w:eastAsia="Calibri" w:hAnsiTheme="minorHAnsi"/>
          <w:b/>
          <w:sz w:val="22"/>
          <w:szCs w:val="22"/>
          <w:lang w:eastAsia="en-US"/>
        </w:rPr>
        <w:t>Pzp</w:t>
      </w:r>
      <w:proofErr w:type="spellEnd"/>
      <w:r w:rsidRPr="00C07B9B">
        <w:rPr>
          <w:rFonts w:asciiTheme="minorHAnsi" w:eastAsia="Calibri" w:hAnsiTheme="minorHAnsi"/>
          <w:b/>
          <w:sz w:val="22"/>
          <w:szCs w:val="22"/>
          <w:lang w:eastAsia="en-US"/>
        </w:rPr>
        <w:t>.</w:t>
      </w:r>
    </w:p>
    <w:p w:rsidR="00B705F5" w:rsidRPr="00C07B9B" w:rsidRDefault="00B705F5" w:rsidP="00F47CD5">
      <w:pPr>
        <w:numPr>
          <w:ilvl w:val="1"/>
          <w:numId w:val="14"/>
        </w:numPr>
        <w:spacing w:after="200" w:line="276" w:lineRule="auto"/>
        <w:jc w:val="both"/>
        <w:rPr>
          <w:rFonts w:asciiTheme="minorHAnsi" w:eastAsia="Calibri" w:hAnsiTheme="minorHAnsi" w:cs="Arial"/>
          <w:sz w:val="22"/>
          <w:szCs w:val="22"/>
          <w:lang w:eastAsia="en-US"/>
        </w:rPr>
      </w:pPr>
      <w:r w:rsidRPr="00C07B9B">
        <w:rPr>
          <w:rFonts w:asciiTheme="minorHAnsi" w:eastAsia="Calibri" w:hAnsiTheme="minorHAnsi"/>
          <w:b/>
          <w:sz w:val="22"/>
          <w:szCs w:val="22"/>
          <w:lang w:eastAsia="en-US"/>
        </w:rPr>
        <w:t>spełniają warunki udziału w postępowaniu dotyczące:</w:t>
      </w:r>
    </w:p>
    <w:p w:rsidR="00B705F5" w:rsidRPr="00C07B9B" w:rsidRDefault="00B705F5" w:rsidP="00F47CD5">
      <w:pPr>
        <w:numPr>
          <w:ilvl w:val="2"/>
          <w:numId w:val="14"/>
        </w:numPr>
        <w:spacing w:after="120" w:line="276" w:lineRule="auto"/>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kompetencji lub uprawnień do prowadzenia określonej </w:t>
      </w:r>
      <w:r w:rsidRPr="00C07B9B">
        <w:rPr>
          <w:rFonts w:asciiTheme="minorHAnsi" w:eastAsia="Calibri" w:hAnsiTheme="minorHAnsi"/>
          <w:sz w:val="22"/>
          <w:szCs w:val="22"/>
          <w:lang w:eastAsia="en-US"/>
        </w:rPr>
        <w:t>działalności zawodowej, o ile wynika to z odrębnych przepisów. Zamawiający nie precyzuje warunku w tym zakresie, ponieważ działalność prowadzona na potrzeby wykonania przedmiotu zamówienia nie wymaga posiadania specjalnych uprawnień.</w:t>
      </w:r>
    </w:p>
    <w:p w:rsidR="00B705F5" w:rsidRPr="00C07B9B" w:rsidRDefault="00B705F5" w:rsidP="00F47CD5">
      <w:pPr>
        <w:numPr>
          <w:ilvl w:val="2"/>
          <w:numId w:val="14"/>
        </w:numPr>
        <w:tabs>
          <w:tab w:val="left" w:pos="851"/>
        </w:tabs>
        <w:spacing w:before="120" w:after="120" w:line="276" w:lineRule="auto"/>
        <w:ind w:left="851" w:hanging="567"/>
        <w:jc w:val="both"/>
        <w:rPr>
          <w:rFonts w:asciiTheme="minorHAnsi" w:eastAsia="Calibri" w:hAnsiTheme="minorHAnsi"/>
          <w:b/>
          <w:sz w:val="22"/>
          <w:szCs w:val="22"/>
          <w:lang w:eastAsia="en-US"/>
        </w:rPr>
      </w:pPr>
      <w:r w:rsidRPr="005B67C2">
        <w:rPr>
          <w:rFonts w:asciiTheme="minorHAnsi" w:eastAsia="Calibri" w:hAnsiTheme="minorHAnsi"/>
          <w:b/>
          <w:sz w:val="22"/>
          <w:szCs w:val="22"/>
          <w:lang w:eastAsia="en-US"/>
        </w:rPr>
        <w:t>sytuacji ekonomicznej lub finansowej</w:t>
      </w:r>
      <w:r w:rsidRPr="00C07B9B">
        <w:rPr>
          <w:rFonts w:asciiTheme="minorHAnsi" w:eastAsia="Calibri" w:hAnsiTheme="minorHAnsi"/>
          <w:sz w:val="22"/>
          <w:szCs w:val="22"/>
          <w:lang w:eastAsia="en-US"/>
        </w:rPr>
        <w:t>:</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Warunek zostanie spełniony, jeżeli w złożonych dokumentach i oświadczeniach Wykonawca jednoznacznie wykaże, że:</w:t>
      </w:r>
    </w:p>
    <w:p w:rsidR="00032BE4" w:rsidRPr="00C07B9B" w:rsidRDefault="009E787B" w:rsidP="00F47CD5">
      <w:pPr>
        <w:tabs>
          <w:tab w:val="left" w:pos="851"/>
        </w:tabs>
        <w:spacing w:before="120" w:after="120" w:line="276" w:lineRule="auto"/>
        <w:ind w:left="851" w:hanging="567"/>
        <w:jc w:val="both"/>
        <w:rPr>
          <w:rFonts w:asciiTheme="minorHAnsi" w:eastAsia="Calibri" w:hAnsiTheme="minorHAnsi"/>
          <w:sz w:val="22"/>
          <w:szCs w:val="22"/>
          <w:lang w:eastAsia="en-US"/>
        </w:rPr>
      </w:pPr>
      <w:r>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5.2.2.1. posiada ubezpieczenie odpowiedzialności cywi</w:t>
      </w:r>
      <w:r w:rsidR="00D83132" w:rsidRPr="00C07B9B">
        <w:rPr>
          <w:rFonts w:asciiTheme="minorHAnsi" w:eastAsia="Calibri" w:hAnsiTheme="minorHAnsi"/>
          <w:sz w:val="22"/>
          <w:szCs w:val="22"/>
          <w:lang w:eastAsia="en-US"/>
        </w:rPr>
        <w:t>lnej w wysokości</w:t>
      </w:r>
      <w:r w:rsidR="00032BE4" w:rsidRPr="00C07B9B">
        <w:rPr>
          <w:rFonts w:asciiTheme="minorHAnsi" w:eastAsia="Calibri" w:hAnsiTheme="minorHAnsi"/>
          <w:sz w:val="22"/>
          <w:szCs w:val="22"/>
          <w:lang w:eastAsia="en-US"/>
        </w:rPr>
        <w:t xml:space="preserve"> minimum:</w:t>
      </w:r>
    </w:p>
    <w:p w:rsidR="00032BE4"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Dla części nr 1)   800.000,00</w:t>
      </w:r>
      <w:r w:rsidR="00032BE4" w:rsidRPr="0070305D">
        <w:rPr>
          <w:rFonts w:asciiTheme="minorHAnsi" w:eastAsia="Calibri" w:hAnsiTheme="minorHAnsi"/>
          <w:b/>
          <w:sz w:val="22"/>
          <w:szCs w:val="22"/>
          <w:lang w:eastAsia="en-US"/>
        </w:rPr>
        <w:t xml:space="preserve"> zł</w:t>
      </w:r>
    </w:p>
    <w:p w:rsidR="00895AF8"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Dla części nr 2)   400.000,00 zł</w:t>
      </w:r>
    </w:p>
    <w:p w:rsidR="00895AF8"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3)   200.000,00 zł   </w:t>
      </w:r>
    </w:p>
    <w:p w:rsidR="0070305D" w:rsidRPr="0070305D" w:rsidRDefault="0070305D" w:rsidP="00A57CEF">
      <w:pPr>
        <w:spacing w:before="120" w:after="120" w:line="276" w:lineRule="auto"/>
        <w:ind w:left="1416" w:hanging="567"/>
        <w:jc w:val="both"/>
        <w:rPr>
          <w:rFonts w:asciiTheme="minorHAnsi" w:eastAsia="Calibri" w:hAnsiTheme="minorHAnsi"/>
          <w:b/>
          <w:sz w:val="22"/>
          <w:szCs w:val="22"/>
          <w:lang w:eastAsia="en-US"/>
        </w:rPr>
      </w:pPr>
      <w:r>
        <w:rPr>
          <w:rFonts w:asciiTheme="minorHAnsi" w:eastAsia="Calibri" w:hAnsiTheme="minorHAnsi"/>
          <w:b/>
          <w:color w:val="FF0000"/>
          <w:sz w:val="22"/>
          <w:szCs w:val="22"/>
          <w:lang w:eastAsia="en-US"/>
        </w:rPr>
        <w:tab/>
      </w:r>
      <w:r w:rsidRPr="0070305D">
        <w:rPr>
          <w:rFonts w:asciiTheme="minorHAnsi" w:eastAsia="Calibri" w:hAnsiTheme="minorHAnsi"/>
          <w:b/>
          <w:sz w:val="22"/>
          <w:szCs w:val="22"/>
          <w:lang w:eastAsia="en-US"/>
        </w:rPr>
        <w:t>W przypadku, gdy Wykonawca składa ofertę na więcej niż jedną część zamówienia wartość polisy nie może być mniejsza niż suma kwot dla części</w:t>
      </w:r>
      <w:r w:rsidR="00741008">
        <w:rPr>
          <w:rFonts w:asciiTheme="minorHAnsi" w:eastAsia="Calibri" w:hAnsiTheme="minorHAnsi"/>
          <w:b/>
          <w:sz w:val="22"/>
          <w:szCs w:val="22"/>
          <w:lang w:eastAsia="en-US"/>
        </w:rPr>
        <w:t>,</w:t>
      </w:r>
      <w:r w:rsidRPr="0070305D">
        <w:rPr>
          <w:rFonts w:asciiTheme="minorHAnsi" w:eastAsia="Calibri" w:hAnsiTheme="minorHAnsi"/>
          <w:b/>
          <w:sz w:val="22"/>
          <w:szCs w:val="22"/>
          <w:lang w:eastAsia="en-US"/>
        </w:rPr>
        <w:t xml:space="preserve"> na które Wykonawca składa ofertę. </w:t>
      </w:r>
    </w:p>
    <w:p w:rsidR="00032BE4" w:rsidRDefault="009E787B" w:rsidP="00F47CD5">
      <w:pPr>
        <w:tabs>
          <w:tab w:val="left" w:pos="851"/>
        </w:tabs>
        <w:spacing w:before="120" w:after="120" w:line="276" w:lineRule="auto"/>
        <w:ind w:left="851" w:hanging="567"/>
        <w:jc w:val="both"/>
        <w:rPr>
          <w:rFonts w:asciiTheme="minorHAnsi" w:hAnsiTheme="minorHAnsi"/>
          <w:sz w:val="22"/>
          <w:szCs w:val="22"/>
        </w:rPr>
      </w:pPr>
      <w:r>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 xml:space="preserve">5.2.2.2. posiada środki </w:t>
      </w:r>
      <w:r w:rsidR="00B705F5" w:rsidRPr="00C07B9B">
        <w:rPr>
          <w:rFonts w:asciiTheme="minorHAnsi" w:hAnsiTheme="minorHAnsi"/>
          <w:sz w:val="22"/>
          <w:szCs w:val="22"/>
        </w:rPr>
        <w:t>finansowe lub zdolność kredytową w wysokości minimum</w:t>
      </w:r>
      <w:r w:rsidR="00032BE4" w:rsidRPr="00C07B9B">
        <w:rPr>
          <w:rFonts w:asciiTheme="minorHAnsi" w:hAnsiTheme="minorHAnsi"/>
          <w:sz w:val="22"/>
          <w:szCs w:val="22"/>
        </w:rPr>
        <w:t>:</w:t>
      </w:r>
    </w:p>
    <w:p w:rsidR="00895AF8" w:rsidRPr="0070305D" w:rsidRDefault="009A286C" w:rsidP="00A57CEF">
      <w:pPr>
        <w:spacing w:before="120" w:after="120" w:line="276" w:lineRule="auto"/>
        <w:ind w:left="1416"/>
        <w:jc w:val="both"/>
        <w:rPr>
          <w:rFonts w:asciiTheme="minorHAnsi" w:eastAsia="Calibri" w:hAnsiTheme="minorHAnsi"/>
          <w:b/>
          <w:sz w:val="22"/>
          <w:szCs w:val="22"/>
          <w:lang w:eastAsia="en-US"/>
        </w:rPr>
      </w:pPr>
      <w:r>
        <w:rPr>
          <w:rFonts w:asciiTheme="minorHAnsi" w:eastAsia="Calibri" w:hAnsiTheme="minorHAnsi"/>
          <w:b/>
          <w:sz w:val="22"/>
          <w:szCs w:val="22"/>
          <w:lang w:eastAsia="en-US"/>
        </w:rPr>
        <w:t>Dla części nr 1)   35</w:t>
      </w:r>
      <w:r w:rsidR="009E787B" w:rsidRPr="0070305D">
        <w:rPr>
          <w:rFonts w:asciiTheme="minorHAnsi" w:eastAsia="Calibri" w:hAnsiTheme="minorHAnsi"/>
          <w:b/>
          <w:sz w:val="22"/>
          <w:szCs w:val="22"/>
          <w:lang w:eastAsia="en-US"/>
        </w:rPr>
        <w:t xml:space="preserve">0.000,00 </w:t>
      </w:r>
      <w:r w:rsidR="00895AF8" w:rsidRPr="0070305D">
        <w:rPr>
          <w:rFonts w:asciiTheme="minorHAnsi" w:eastAsia="Calibri" w:hAnsiTheme="minorHAnsi"/>
          <w:b/>
          <w:sz w:val="22"/>
          <w:szCs w:val="22"/>
          <w:lang w:eastAsia="en-US"/>
        </w:rPr>
        <w:t>zł</w:t>
      </w:r>
    </w:p>
    <w:p w:rsidR="00895AF8"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2)  </w:t>
      </w:r>
      <w:r w:rsidR="009A286C">
        <w:rPr>
          <w:rFonts w:asciiTheme="minorHAnsi" w:eastAsia="Calibri" w:hAnsiTheme="minorHAnsi"/>
          <w:b/>
          <w:sz w:val="22"/>
          <w:szCs w:val="22"/>
          <w:lang w:eastAsia="en-US"/>
        </w:rPr>
        <w:t xml:space="preserve"> 15</w:t>
      </w:r>
      <w:r w:rsidR="009E787B" w:rsidRPr="0070305D">
        <w:rPr>
          <w:rFonts w:asciiTheme="minorHAnsi" w:eastAsia="Calibri" w:hAnsiTheme="minorHAnsi"/>
          <w:b/>
          <w:sz w:val="22"/>
          <w:szCs w:val="22"/>
          <w:lang w:eastAsia="en-US"/>
        </w:rPr>
        <w:t xml:space="preserve">0.000,00 </w:t>
      </w:r>
      <w:r w:rsidRPr="0070305D">
        <w:rPr>
          <w:rFonts w:asciiTheme="minorHAnsi" w:eastAsia="Calibri" w:hAnsiTheme="minorHAnsi"/>
          <w:b/>
          <w:sz w:val="22"/>
          <w:szCs w:val="22"/>
          <w:lang w:eastAsia="en-US"/>
        </w:rPr>
        <w:t>zł</w:t>
      </w:r>
    </w:p>
    <w:p w:rsidR="00895AF8" w:rsidRPr="0070305D" w:rsidRDefault="00895AF8" w:rsidP="00A57CEF">
      <w:pPr>
        <w:spacing w:before="120" w:after="120" w:line="276" w:lineRule="auto"/>
        <w:ind w:left="1416"/>
        <w:jc w:val="both"/>
        <w:rPr>
          <w:rFonts w:asciiTheme="minorHAnsi" w:eastAsia="Calibri" w:hAnsiTheme="minorHAnsi"/>
          <w:b/>
          <w:sz w:val="22"/>
          <w:szCs w:val="22"/>
          <w:lang w:eastAsia="en-US"/>
        </w:rPr>
      </w:pPr>
      <w:r w:rsidRPr="0070305D">
        <w:rPr>
          <w:rFonts w:asciiTheme="minorHAnsi" w:eastAsia="Calibri" w:hAnsiTheme="minorHAnsi"/>
          <w:b/>
          <w:sz w:val="22"/>
          <w:szCs w:val="22"/>
          <w:lang w:eastAsia="en-US"/>
        </w:rPr>
        <w:t xml:space="preserve">Dla części nr 3)   </w:t>
      </w:r>
      <w:r w:rsidR="009E787B" w:rsidRPr="0070305D">
        <w:rPr>
          <w:rFonts w:asciiTheme="minorHAnsi" w:eastAsia="Calibri" w:hAnsiTheme="minorHAnsi"/>
          <w:b/>
          <w:sz w:val="22"/>
          <w:szCs w:val="22"/>
          <w:lang w:eastAsia="en-US"/>
        </w:rPr>
        <w:t xml:space="preserve">100.000,00 </w:t>
      </w:r>
      <w:r w:rsidRPr="0070305D">
        <w:rPr>
          <w:rFonts w:asciiTheme="minorHAnsi" w:eastAsia="Calibri" w:hAnsiTheme="minorHAnsi"/>
          <w:b/>
          <w:sz w:val="22"/>
          <w:szCs w:val="22"/>
          <w:lang w:eastAsia="en-US"/>
        </w:rPr>
        <w:t xml:space="preserve">zł   </w:t>
      </w:r>
    </w:p>
    <w:p w:rsidR="00216525" w:rsidRPr="00A366F5" w:rsidRDefault="0070305D" w:rsidP="00A57CEF">
      <w:pPr>
        <w:spacing w:before="120" w:after="120" w:line="276" w:lineRule="auto"/>
        <w:ind w:left="1416" w:hanging="567"/>
        <w:jc w:val="both"/>
        <w:rPr>
          <w:rFonts w:asciiTheme="minorHAnsi" w:eastAsia="Calibri" w:hAnsiTheme="minorHAnsi"/>
          <w:b/>
          <w:sz w:val="22"/>
          <w:szCs w:val="22"/>
          <w:lang w:eastAsia="en-US"/>
        </w:rPr>
      </w:pPr>
      <w:r>
        <w:rPr>
          <w:rFonts w:asciiTheme="minorHAnsi" w:eastAsia="Calibri" w:hAnsiTheme="minorHAnsi"/>
          <w:b/>
          <w:sz w:val="22"/>
          <w:szCs w:val="22"/>
          <w:lang w:eastAsia="en-US"/>
        </w:rPr>
        <w:tab/>
      </w:r>
      <w:r w:rsidRPr="0070305D">
        <w:rPr>
          <w:rFonts w:asciiTheme="minorHAnsi" w:eastAsia="Calibri" w:hAnsiTheme="minorHAnsi"/>
          <w:b/>
          <w:sz w:val="22"/>
          <w:szCs w:val="22"/>
          <w:lang w:eastAsia="en-US"/>
        </w:rPr>
        <w:t xml:space="preserve">W przypadku, gdy Wykonawca składa ofertę na więcej niż jedną część zamówienia </w:t>
      </w:r>
      <w:r w:rsidR="00741008">
        <w:rPr>
          <w:rFonts w:asciiTheme="minorHAnsi" w:eastAsia="Calibri" w:hAnsiTheme="minorHAnsi"/>
          <w:b/>
          <w:sz w:val="22"/>
          <w:szCs w:val="22"/>
          <w:lang w:eastAsia="en-US"/>
        </w:rPr>
        <w:t xml:space="preserve">wysokość </w:t>
      </w:r>
      <w:r>
        <w:rPr>
          <w:rFonts w:asciiTheme="minorHAnsi" w:eastAsia="Calibri" w:hAnsiTheme="minorHAnsi"/>
          <w:b/>
          <w:sz w:val="22"/>
          <w:szCs w:val="22"/>
          <w:lang w:eastAsia="en-US"/>
        </w:rPr>
        <w:t>posiadanych ś</w:t>
      </w:r>
      <w:r w:rsidR="00741008">
        <w:rPr>
          <w:rFonts w:asciiTheme="minorHAnsi" w:eastAsia="Calibri" w:hAnsiTheme="minorHAnsi"/>
          <w:b/>
          <w:sz w:val="22"/>
          <w:szCs w:val="22"/>
          <w:lang w:eastAsia="en-US"/>
        </w:rPr>
        <w:t>rodków finansowych lub zdolność</w:t>
      </w:r>
      <w:r>
        <w:rPr>
          <w:rFonts w:asciiTheme="minorHAnsi" w:eastAsia="Calibri" w:hAnsiTheme="minorHAnsi"/>
          <w:b/>
          <w:sz w:val="22"/>
          <w:szCs w:val="22"/>
          <w:lang w:eastAsia="en-US"/>
        </w:rPr>
        <w:t xml:space="preserve"> </w:t>
      </w:r>
      <w:r w:rsidR="00D7721E">
        <w:rPr>
          <w:rFonts w:asciiTheme="minorHAnsi" w:eastAsia="Calibri" w:hAnsiTheme="minorHAnsi"/>
          <w:b/>
          <w:sz w:val="22"/>
          <w:szCs w:val="22"/>
          <w:lang w:eastAsia="en-US"/>
        </w:rPr>
        <w:t>kredytow</w:t>
      </w:r>
      <w:r w:rsidR="00741008">
        <w:rPr>
          <w:rFonts w:asciiTheme="minorHAnsi" w:eastAsia="Calibri" w:hAnsiTheme="minorHAnsi"/>
          <w:b/>
          <w:sz w:val="22"/>
          <w:szCs w:val="22"/>
          <w:lang w:eastAsia="en-US"/>
        </w:rPr>
        <w:t xml:space="preserve">a nie mogą być mniejsza niż suma środków finansowych lub zdolności kredytowej wymaganych dla części, </w:t>
      </w:r>
      <w:r w:rsidRPr="0070305D">
        <w:rPr>
          <w:rFonts w:asciiTheme="minorHAnsi" w:eastAsia="Calibri" w:hAnsiTheme="minorHAnsi"/>
          <w:b/>
          <w:sz w:val="22"/>
          <w:szCs w:val="22"/>
          <w:lang w:eastAsia="en-US"/>
        </w:rPr>
        <w:t>na które Wykonawca składa ofertę.</w:t>
      </w:r>
    </w:p>
    <w:p w:rsidR="00B705F5" w:rsidRPr="00C07B9B" w:rsidRDefault="00B705F5" w:rsidP="00F47CD5">
      <w:pPr>
        <w:numPr>
          <w:ilvl w:val="2"/>
          <w:numId w:val="14"/>
        </w:numPr>
        <w:spacing w:before="120" w:after="120" w:line="276" w:lineRule="auto"/>
        <w:ind w:left="851" w:hanging="567"/>
        <w:jc w:val="both"/>
        <w:rPr>
          <w:rFonts w:asciiTheme="minorHAnsi" w:eastAsia="Calibri" w:hAnsiTheme="minorHAnsi"/>
          <w:b/>
          <w:sz w:val="22"/>
          <w:szCs w:val="22"/>
          <w:lang w:eastAsia="en-US"/>
        </w:rPr>
      </w:pPr>
      <w:r w:rsidRPr="005B67C2">
        <w:rPr>
          <w:rFonts w:asciiTheme="minorHAnsi" w:eastAsia="Calibri" w:hAnsiTheme="minorHAnsi"/>
          <w:b/>
          <w:sz w:val="22"/>
          <w:szCs w:val="22"/>
          <w:lang w:eastAsia="en-US"/>
        </w:rPr>
        <w:t>Zdolności technicznej lub zawodowej</w:t>
      </w:r>
      <w:r w:rsidRPr="00C07B9B">
        <w:rPr>
          <w:rFonts w:asciiTheme="minorHAnsi" w:eastAsia="Calibri" w:hAnsiTheme="minorHAnsi"/>
          <w:sz w:val="22"/>
          <w:szCs w:val="22"/>
          <w:lang w:eastAsia="en-US"/>
        </w:rPr>
        <w:t>:</w:t>
      </w:r>
      <w:r w:rsidRPr="00C07B9B">
        <w:rPr>
          <w:rFonts w:asciiTheme="minorHAnsi" w:eastAsia="Calibri" w:hAnsiTheme="minorHAnsi"/>
          <w:b/>
          <w:sz w:val="22"/>
          <w:szCs w:val="22"/>
          <w:lang w:eastAsia="en-US"/>
        </w:rPr>
        <w:t xml:space="preserve"> </w:t>
      </w:r>
    </w:p>
    <w:p w:rsidR="00410E38" w:rsidRPr="005B67C2" w:rsidRDefault="00007D7E" w:rsidP="005B67C2">
      <w:pPr>
        <w:pStyle w:val="Akapitzlist"/>
        <w:numPr>
          <w:ilvl w:val="3"/>
          <w:numId w:val="57"/>
        </w:numPr>
        <w:spacing w:line="276" w:lineRule="auto"/>
        <w:ind w:left="1560" w:hanging="709"/>
        <w:jc w:val="both"/>
        <w:rPr>
          <w:rFonts w:asciiTheme="minorHAnsi" w:eastAsia="Arial" w:hAnsiTheme="minorHAnsi"/>
          <w:sz w:val="22"/>
          <w:szCs w:val="22"/>
        </w:rPr>
      </w:pPr>
      <w:r w:rsidRPr="00C07B9B">
        <w:rPr>
          <w:rFonts w:asciiTheme="minorHAnsi" w:eastAsia="Arial" w:hAnsiTheme="minorHAnsi"/>
          <w:sz w:val="22"/>
          <w:szCs w:val="22"/>
        </w:rPr>
        <w:t>W okresie ostatnich 5 lat przed upływem terminu składania ofert, a jeżeli okres prowadzenia działalności jest krótszy – w tym okresie, wy</w:t>
      </w:r>
      <w:r w:rsidR="00E474F3" w:rsidRPr="00C07B9B">
        <w:rPr>
          <w:rFonts w:asciiTheme="minorHAnsi" w:eastAsia="Arial" w:hAnsiTheme="minorHAnsi"/>
          <w:sz w:val="22"/>
          <w:szCs w:val="22"/>
        </w:rPr>
        <w:t>konał co najmniej:</w:t>
      </w:r>
    </w:p>
    <w:p w:rsidR="006B0772" w:rsidRDefault="005B67C2" w:rsidP="005B67C2">
      <w:pPr>
        <w:spacing w:before="120" w:after="120" w:line="276" w:lineRule="auto"/>
        <w:ind w:left="3119" w:hanging="1418"/>
        <w:jc w:val="both"/>
        <w:rPr>
          <w:rFonts w:asciiTheme="minorHAnsi" w:eastAsia="Arial" w:hAnsiTheme="minorHAnsi"/>
          <w:sz w:val="22"/>
          <w:szCs w:val="22"/>
          <w:u w:val="single"/>
        </w:rPr>
      </w:pPr>
      <w:r w:rsidRPr="005B67C2">
        <w:rPr>
          <w:rFonts w:asciiTheme="minorHAnsi" w:eastAsia="Calibri" w:hAnsiTheme="minorHAnsi"/>
          <w:sz w:val="22"/>
          <w:szCs w:val="22"/>
          <w:u w:val="single"/>
          <w:lang w:eastAsia="en-US"/>
        </w:rPr>
        <w:t>Dla części nr 1)</w:t>
      </w:r>
      <w:r>
        <w:rPr>
          <w:rFonts w:asciiTheme="minorHAnsi" w:eastAsia="Calibri" w:hAnsiTheme="minorHAnsi"/>
          <w:sz w:val="22"/>
          <w:szCs w:val="22"/>
          <w:lang w:eastAsia="en-US"/>
        </w:rPr>
        <w:t xml:space="preserve"> </w:t>
      </w:r>
      <w:r w:rsidR="00410E38" w:rsidRPr="005B67C2">
        <w:rPr>
          <w:rFonts w:asciiTheme="minorHAnsi" w:eastAsia="Calibri" w:hAnsiTheme="minorHAnsi"/>
          <w:sz w:val="22"/>
          <w:szCs w:val="22"/>
          <w:lang w:eastAsia="en-US"/>
        </w:rPr>
        <w:t>z</w:t>
      </w:r>
      <w:r w:rsidR="00410E38" w:rsidRPr="005B67C2">
        <w:rPr>
          <w:rFonts w:asciiTheme="minorHAnsi" w:eastAsia="Arial" w:hAnsiTheme="minorHAnsi"/>
          <w:sz w:val="22"/>
          <w:szCs w:val="22"/>
        </w:rPr>
        <w:t xml:space="preserve">realizował </w:t>
      </w:r>
      <w:r w:rsidR="00741008" w:rsidRPr="005B67C2">
        <w:rPr>
          <w:rFonts w:asciiTheme="minorHAnsi" w:eastAsia="Arial" w:hAnsiTheme="minorHAnsi"/>
          <w:sz w:val="22"/>
          <w:szCs w:val="22"/>
          <w:u w:val="single"/>
        </w:rPr>
        <w:t xml:space="preserve">co najmniej dwie </w:t>
      </w:r>
      <w:r w:rsidR="00410E38" w:rsidRPr="005B67C2">
        <w:rPr>
          <w:rFonts w:asciiTheme="minorHAnsi" w:eastAsia="Arial" w:hAnsiTheme="minorHAnsi"/>
          <w:sz w:val="22"/>
          <w:szCs w:val="22"/>
          <w:u w:val="single"/>
        </w:rPr>
        <w:t>robot</w:t>
      </w:r>
      <w:r w:rsidR="00741008" w:rsidRPr="005B67C2">
        <w:rPr>
          <w:rFonts w:asciiTheme="minorHAnsi" w:eastAsia="Arial" w:hAnsiTheme="minorHAnsi"/>
          <w:sz w:val="22"/>
          <w:szCs w:val="22"/>
          <w:u w:val="single"/>
        </w:rPr>
        <w:t>y</w:t>
      </w:r>
      <w:r w:rsidR="00410E38" w:rsidRPr="005B67C2">
        <w:rPr>
          <w:rFonts w:asciiTheme="minorHAnsi" w:eastAsia="Arial" w:hAnsiTheme="minorHAnsi"/>
          <w:sz w:val="22"/>
          <w:szCs w:val="22"/>
          <w:u w:val="single"/>
        </w:rPr>
        <w:t xml:space="preserve"> budowlan</w:t>
      </w:r>
      <w:r w:rsidR="00741008" w:rsidRPr="005B67C2">
        <w:rPr>
          <w:rFonts w:asciiTheme="minorHAnsi" w:eastAsia="Arial" w:hAnsiTheme="minorHAnsi"/>
          <w:sz w:val="22"/>
          <w:szCs w:val="22"/>
          <w:u w:val="single"/>
        </w:rPr>
        <w:t>e</w:t>
      </w:r>
      <w:r w:rsidR="00410E38" w:rsidRPr="005B67C2">
        <w:rPr>
          <w:rFonts w:asciiTheme="minorHAnsi" w:eastAsia="Arial" w:hAnsiTheme="minorHAnsi"/>
          <w:sz w:val="22"/>
          <w:szCs w:val="22"/>
        </w:rPr>
        <w:t xml:space="preserve"> odpowiadając</w:t>
      </w:r>
      <w:r w:rsidR="00741008" w:rsidRPr="005B67C2">
        <w:rPr>
          <w:rFonts w:asciiTheme="minorHAnsi" w:eastAsia="Arial" w:hAnsiTheme="minorHAnsi"/>
          <w:sz w:val="22"/>
          <w:szCs w:val="22"/>
        </w:rPr>
        <w:t>e</w:t>
      </w:r>
      <w:r w:rsidR="00410E38" w:rsidRPr="005B67C2">
        <w:rPr>
          <w:rFonts w:asciiTheme="minorHAnsi" w:eastAsia="Arial" w:hAnsiTheme="minorHAnsi"/>
          <w:sz w:val="22"/>
          <w:szCs w:val="22"/>
        </w:rPr>
        <w:t xml:space="preserve"> zakresem przedmiotowi zamówienia tj. polegające na budowie, </w:t>
      </w:r>
      <w:r w:rsidR="00741008" w:rsidRPr="005B67C2">
        <w:rPr>
          <w:rFonts w:asciiTheme="minorHAnsi" w:eastAsia="Arial" w:hAnsiTheme="minorHAnsi"/>
          <w:sz w:val="22"/>
          <w:szCs w:val="22"/>
        </w:rPr>
        <w:t>prze</w:t>
      </w:r>
      <w:r w:rsidR="00410E38" w:rsidRPr="005B67C2">
        <w:rPr>
          <w:rFonts w:asciiTheme="minorHAnsi" w:eastAsia="Arial" w:hAnsiTheme="minorHAnsi"/>
          <w:sz w:val="22"/>
          <w:szCs w:val="22"/>
        </w:rPr>
        <w:t xml:space="preserve">budowie lub </w:t>
      </w:r>
      <w:r w:rsidR="006B0772" w:rsidRPr="005B67C2">
        <w:rPr>
          <w:rFonts w:asciiTheme="minorHAnsi" w:eastAsia="Arial" w:hAnsiTheme="minorHAnsi"/>
          <w:sz w:val="22"/>
          <w:szCs w:val="22"/>
        </w:rPr>
        <w:t>remoncie</w:t>
      </w:r>
      <w:r w:rsidR="00410E38" w:rsidRPr="005B67C2">
        <w:rPr>
          <w:rFonts w:asciiTheme="minorHAnsi" w:eastAsia="Arial" w:hAnsiTheme="minorHAnsi"/>
          <w:sz w:val="22"/>
          <w:szCs w:val="22"/>
        </w:rPr>
        <w:t xml:space="preserve"> drogi </w:t>
      </w:r>
      <w:r w:rsidR="00741008" w:rsidRPr="005B67C2">
        <w:rPr>
          <w:rFonts w:asciiTheme="minorHAnsi" w:eastAsia="Arial" w:hAnsiTheme="minorHAnsi"/>
          <w:sz w:val="22"/>
          <w:szCs w:val="22"/>
        </w:rPr>
        <w:t>z</w:t>
      </w:r>
      <w:r>
        <w:rPr>
          <w:rFonts w:asciiTheme="minorHAnsi" w:eastAsia="Arial" w:hAnsiTheme="minorHAnsi"/>
          <w:sz w:val="22"/>
          <w:szCs w:val="22"/>
        </w:rPr>
        <w:t xml:space="preserve"> ułożeniem warstwy ścieralnej z </w:t>
      </w:r>
      <w:r w:rsidR="00741008" w:rsidRPr="005B67C2">
        <w:rPr>
          <w:rFonts w:asciiTheme="minorHAnsi" w:eastAsia="Arial" w:hAnsiTheme="minorHAnsi"/>
          <w:sz w:val="22"/>
          <w:szCs w:val="22"/>
        </w:rPr>
        <w:t>mieszanki mineralno – bitumicznej asfaltowej lub z ułożeniem płyt betonowych</w:t>
      </w:r>
      <w:r w:rsidR="000A5455">
        <w:rPr>
          <w:rFonts w:asciiTheme="minorHAnsi" w:eastAsia="Arial" w:hAnsiTheme="minorHAnsi"/>
          <w:sz w:val="22"/>
          <w:szCs w:val="22"/>
        </w:rPr>
        <w:t>, kostki betonowej</w:t>
      </w:r>
      <w:r w:rsidR="00741008" w:rsidRPr="005B67C2">
        <w:rPr>
          <w:rFonts w:asciiTheme="minorHAnsi" w:eastAsia="Arial" w:hAnsiTheme="minorHAnsi"/>
          <w:sz w:val="22"/>
          <w:szCs w:val="22"/>
          <w:u w:val="single"/>
        </w:rPr>
        <w:t xml:space="preserve">, </w:t>
      </w:r>
      <w:r w:rsidR="00410E38" w:rsidRPr="005B67C2">
        <w:rPr>
          <w:rFonts w:asciiTheme="minorHAnsi" w:eastAsia="Arial" w:hAnsiTheme="minorHAnsi"/>
          <w:sz w:val="22"/>
          <w:szCs w:val="22"/>
          <w:u w:val="single"/>
        </w:rPr>
        <w:t xml:space="preserve">o długości min. 350 </w:t>
      </w:r>
      <w:proofErr w:type="spellStart"/>
      <w:r w:rsidR="00410E38" w:rsidRPr="005B67C2">
        <w:rPr>
          <w:rFonts w:asciiTheme="minorHAnsi" w:eastAsia="Arial" w:hAnsiTheme="minorHAnsi"/>
          <w:sz w:val="22"/>
          <w:szCs w:val="22"/>
          <w:u w:val="single"/>
        </w:rPr>
        <w:t>mb</w:t>
      </w:r>
      <w:proofErr w:type="spellEnd"/>
      <w:r w:rsidR="00410E38" w:rsidRPr="005B67C2">
        <w:rPr>
          <w:rFonts w:asciiTheme="minorHAnsi" w:eastAsia="Arial" w:hAnsiTheme="minorHAnsi"/>
          <w:sz w:val="22"/>
          <w:szCs w:val="22"/>
          <w:u w:val="single"/>
        </w:rPr>
        <w:t>.</w:t>
      </w:r>
    </w:p>
    <w:p w:rsidR="00A366F5" w:rsidRDefault="00A366F5" w:rsidP="005B67C2">
      <w:pPr>
        <w:spacing w:before="120" w:after="120" w:line="276" w:lineRule="auto"/>
        <w:ind w:left="3119" w:hanging="1418"/>
        <w:jc w:val="both"/>
        <w:rPr>
          <w:rFonts w:asciiTheme="minorHAnsi" w:eastAsia="Arial" w:hAnsiTheme="minorHAnsi"/>
          <w:sz w:val="22"/>
          <w:szCs w:val="22"/>
        </w:rPr>
      </w:pPr>
    </w:p>
    <w:p w:rsidR="00A366F5" w:rsidRPr="005B67C2" w:rsidRDefault="00A366F5" w:rsidP="005B67C2">
      <w:pPr>
        <w:spacing w:before="120" w:after="120" w:line="276" w:lineRule="auto"/>
        <w:ind w:left="3119" w:hanging="1418"/>
        <w:jc w:val="both"/>
        <w:rPr>
          <w:rFonts w:asciiTheme="minorHAnsi" w:eastAsia="Arial" w:hAnsiTheme="minorHAnsi"/>
          <w:sz w:val="22"/>
          <w:szCs w:val="22"/>
        </w:rPr>
      </w:pPr>
    </w:p>
    <w:p w:rsidR="006B0772" w:rsidRPr="005B67C2" w:rsidRDefault="00741008" w:rsidP="005B67C2">
      <w:pPr>
        <w:spacing w:before="120" w:after="120" w:line="276" w:lineRule="auto"/>
        <w:ind w:left="3119" w:hanging="1418"/>
        <w:jc w:val="both"/>
        <w:rPr>
          <w:rFonts w:asciiTheme="minorHAnsi" w:eastAsia="Arial" w:hAnsiTheme="minorHAnsi"/>
          <w:sz w:val="22"/>
          <w:szCs w:val="22"/>
        </w:rPr>
      </w:pPr>
      <w:r w:rsidRPr="005B67C2">
        <w:rPr>
          <w:rFonts w:asciiTheme="minorHAnsi" w:eastAsia="Calibri" w:hAnsiTheme="minorHAnsi"/>
          <w:sz w:val="22"/>
          <w:szCs w:val="22"/>
          <w:u w:val="single"/>
          <w:lang w:eastAsia="en-US"/>
        </w:rPr>
        <w:t>Dla części nr 2)</w:t>
      </w:r>
      <w:r w:rsidRPr="005B67C2">
        <w:rPr>
          <w:rFonts w:asciiTheme="minorHAnsi" w:eastAsia="Calibri" w:hAnsiTheme="minorHAnsi"/>
          <w:sz w:val="22"/>
          <w:szCs w:val="22"/>
          <w:lang w:eastAsia="en-US"/>
        </w:rPr>
        <w:t xml:space="preserve">  z</w:t>
      </w:r>
      <w:r w:rsidRPr="005B67C2">
        <w:rPr>
          <w:rFonts w:asciiTheme="minorHAnsi" w:eastAsia="Arial" w:hAnsiTheme="minorHAnsi"/>
          <w:sz w:val="22"/>
          <w:szCs w:val="22"/>
        </w:rPr>
        <w:t xml:space="preserve">realizował </w:t>
      </w:r>
      <w:r w:rsidRPr="005B67C2">
        <w:rPr>
          <w:rFonts w:asciiTheme="minorHAnsi" w:eastAsia="Arial" w:hAnsiTheme="minorHAnsi"/>
          <w:sz w:val="22"/>
          <w:szCs w:val="22"/>
          <w:u w:val="single"/>
        </w:rPr>
        <w:t>co najmniej dwie roboty budowlane</w:t>
      </w:r>
      <w:r w:rsidRPr="005B67C2">
        <w:rPr>
          <w:rFonts w:asciiTheme="minorHAnsi" w:eastAsia="Arial" w:hAnsiTheme="minorHAnsi"/>
          <w:sz w:val="22"/>
          <w:szCs w:val="22"/>
        </w:rPr>
        <w:t xml:space="preserve"> odpowiadające zakresem przedmiotowi zamówienia tj. polegające na budowie, przebudowie lub </w:t>
      </w:r>
      <w:r w:rsidR="006B0772" w:rsidRPr="005B67C2">
        <w:rPr>
          <w:rFonts w:asciiTheme="minorHAnsi" w:eastAsia="Arial" w:hAnsiTheme="minorHAnsi"/>
          <w:sz w:val="22"/>
          <w:szCs w:val="22"/>
        </w:rPr>
        <w:t>remoncie</w:t>
      </w:r>
      <w:r w:rsidRPr="005B67C2">
        <w:rPr>
          <w:rFonts w:asciiTheme="minorHAnsi" w:eastAsia="Arial" w:hAnsiTheme="minorHAnsi"/>
          <w:sz w:val="22"/>
          <w:szCs w:val="22"/>
        </w:rPr>
        <w:t xml:space="preserve"> drogi z</w:t>
      </w:r>
      <w:r w:rsidR="005B67C2">
        <w:rPr>
          <w:rFonts w:asciiTheme="minorHAnsi" w:eastAsia="Arial" w:hAnsiTheme="minorHAnsi"/>
          <w:sz w:val="22"/>
          <w:szCs w:val="22"/>
        </w:rPr>
        <w:t xml:space="preserve"> ułożeniem warstwy ścieralnej z </w:t>
      </w:r>
      <w:r w:rsidRPr="005B67C2">
        <w:rPr>
          <w:rFonts w:asciiTheme="minorHAnsi" w:eastAsia="Arial" w:hAnsiTheme="minorHAnsi"/>
          <w:sz w:val="22"/>
          <w:szCs w:val="22"/>
        </w:rPr>
        <w:t xml:space="preserve">mieszanki mineralno – bitumicznej asfaltowej lub z ułożeniem płyt betonowych, </w:t>
      </w:r>
      <w:r w:rsidR="000A5455">
        <w:rPr>
          <w:rFonts w:asciiTheme="minorHAnsi" w:eastAsia="Arial" w:hAnsiTheme="minorHAnsi"/>
          <w:sz w:val="22"/>
          <w:szCs w:val="22"/>
        </w:rPr>
        <w:t xml:space="preserve">kostki betonowej, </w:t>
      </w:r>
      <w:r w:rsidRPr="005B67C2">
        <w:rPr>
          <w:rFonts w:asciiTheme="minorHAnsi" w:eastAsia="Arial" w:hAnsiTheme="minorHAnsi"/>
          <w:sz w:val="22"/>
          <w:szCs w:val="22"/>
          <w:u w:val="single"/>
        </w:rPr>
        <w:t xml:space="preserve">o długości min. </w:t>
      </w:r>
      <w:r w:rsidR="006B0772" w:rsidRPr="005B67C2">
        <w:rPr>
          <w:rFonts w:asciiTheme="minorHAnsi" w:eastAsia="Arial" w:hAnsiTheme="minorHAnsi"/>
          <w:sz w:val="22"/>
          <w:szCs w:val="22"/>
          <w:u w:val="single"/>
        </w:rPr>
        <w:t>500</w:t>
      </w:r>
      <w:r w:rsidRPr="005B67C2">
        <w:rPr>
          <w:rFonts w:asciiTheme="minorHAnsi" w:eastAsia="Arial" w:hAnsiTheme="minorHAnsi"/>
          <w:sz w:val="22"/>
          <w:szCs w:val="22"/>
          <w:u w:val="single"/>
        </w:rPr>
        <w:t xml:space="preserve"> </w:t>
      </w:r>
      <w:proofErr w:type="spellStart"/>
      <w:r w:rsidRPr="005B67C2">
        <w:rPr>
          <w:rFonts w:asciiTheme="minorHAnsi" w:eastAsia="Arial" w:hAnsiTheme="minorHAnsi"/>
          <w:sz w:val="22"/>
          <w:szCs w:val="22"/>
          <w:u w:val="single"/>
        </w:rPr>
        <w:t>mb</w:t>
      </w:r>
      <w:proofErr w:type="spellEnd"/>
      <w:r w:rsidRPr="005B67C2">
        <w:rPr>
          <w:rFonts w:asciiTheme="minorHAnsi" w:eastAsia="Arial" w:hAnsiTheme="minorHAnsi"/>
          <w:sz w:val="22"/>
          <w:szCs w:val="22"/>
          <w:u w:val="single"/>
        </w:rPr>
        <w:t>.</w:t>
      </w:r>
    </w:p>
    <w:p w:rsidR="00741008" w:rsidRPr="005B67C2" w:rsidRDefault="00741008" w:rsidP="005B67C2">
      <w:pPr>
        <w:spacing w:before="120" w:after="120" w:line="276" w:lineRule="auto"/>
        <w:ind w:left="3119" w:hanging="1418"/>
        <w:jc w:val="both"/>
        <w:rPr>
          <w:rFonts w:asciiTheme="minorHAnsi" w:eastAsia="Calibri" w:hAnsiTheme="minorHAnsi"/>
          <w:sz w:val="22"/>
          <w:szCs w:val="22"/>
          <w:lang w:eastAsia="en-US"/>
        </w:rPr>
      </w:pPr>
      <w:r w:rsidRPr="005B67C2">
        <w:rPr>
          <w:rFonts w:asciiTheme="minorHAnsi" w:eastAsia="Calibri" w:hAnsiTheme="minorHAnsi"/>
          <w:sz w:val="22"/>
          <w:szCs w:val="22"/>
          <w:u w:val="single"/>
          <w:lang w:eastAsia="en-US"/>
        </w:rPr>
        <w:t>Dla części nr 3)</w:t>
      </w:r>
      <w:r w:rsidRPr="005B67C2">
        <w:rPr>
          <w:rFonts w:asciiTheme="minorHAnsi" w:eastAsia="Calibri" w:hAnsiTheme="minorHAnsi"/>
          <w:sz w:val="22"/>
          <w:szCs w:val="22"/>
          <w:lang w:eastAsia="en-US"/>
        </w:rPr>
        <w:t xml:space="preserve">  z</w:t>
      </w:r>
      <w:r w:rsidRPr="005B67C2">
        <w:rPr>
          <w:rFonts w:asciiTheme="minorHAnsi" w:eastAsia="Arial" w:hAnsiTheme="minorHAnsi"/>
          <w:sz w:val="22"/>
          <w:szCs w:val="22"/>
        </w:rPr>
        <w:t xml:space="preserve">realizował </w:t>
      </w:r>
      <w:r w:rsidRPr="005B67C2">
        <w:rPr>
          <w:rFonts w:asciiTheme="minorHAnsi" w:eastAsia="Arial" w:hAnsiTheme="minorHAnsi"/>
          <w:sz w:val="22"/>
          <w:szCs w:val="22"/>
          <w:u w:val="single"/>
        </w:rPr>
        <w:t>co najmniej dwie roboty budowlane</w:t>
      </w:r>
      <w:r w:rsidRPr="005B67C2">
        <w:rPr>
          <w:rFonts w:asciiTheme="minorHAnsi" w:eastAsia="Arial" w:hAnsiTheme="minorHAnsi"/>
          <w:sz w:val="22"/>
          <w:szCs w:val="22"/>
        </w:rPr>
        <w:t xml:space="preserve"> odpowiadające zakresem przedmiotowi zamówienia tj. polegające na budowie, przebudowie lub </w:t>
      </w:r>
      <w:r w:rsidR="006B0772" w:rsidRPr="005B67C2">
        <w:rPr>
          <w:rFonts w:asciiTheme="minorHAnsi" w:eastAsia="Arial" w:hAnsiTheme="minorHAnsi"/>
          <w:sz w:val="22"/>
          <w:szCs w:val="22"/>
        </w:rPr>
        <w:t>remoncie</w:t>
      </w:r>
      <w:r w:rsidRPr="005B67C2">
        <w:rPr>
          <w:rFonts w:asciiTheme="minorHAnsi" w:eastAsia="Arial" w:hAnsiTheme="minorHAnsi"/>
          <w:sz w:val="22"/>
          <w:szCs w:val="22"/>
        </w:rPr>
        <w:t xml:space="preserve"> drogi z</w:t>
      </w:r>
      <w:r w:rsidR="005B67C2">
        <w:rPr>
          <w:rFonts w:asciiTheme="minorHAnsi" w:eastAsia="Arial" w:hAnsiTheme="minorHAnsi"/>
          <w:sz w:val="22"/>
          <w:szCs w:val="22"/>
        </w:rPr>
        <w:t xml:space="preserve"> ułożeniem warstwy ścieralnej z </w:t>
      </w:r>
      <w:r w:rsidRPr="005B67C2">
        <w:rPr>
          <w:rFonts w:asciiTheme="minorHAnsi" w:eastAsia="Arial" w:hAnsiTheme="minorHAnsi"/>
          <w:sz w:val="22"/>
          <w:szCs w:val="22"/>
        </w:rPr>
        <w:t>mieszanki mineralno – bitumicznej asfaltowej lub z ułożeniem płyt betonowych</w:t>
      </w:r>
      <w:r w:rsidR="000D7718">
        <w:rPr>
          <w:rFonts w:asciiTheme="minorHAnsi" w:eastAsia="Arial" w:hAnsiTheme="minorHAnsi"/>
          <w:sz w:val="22"/>
          <w:szCs w:val="22"/>
        </w:rPr>
        <w:t>, kostki betonowej</w:t>
      </w:r>
      <w:r w:rsidR="000D7718" w:rsidRPr="005B67C2">
        <w:rPr>
          <w:rFonts w:asciiTheme="minorHAnsi" w:eastAsia="Arial" w:hAnsiTheme="minorHAnsi"/>
          <w:sz w:val="22"/>
          <w:szCs w:val="22"/>
        </w:rPr>
        <w:t xml:space="preserve"> </w:t>
      </w:r>
      <w:r w:rsidR="006B0772" w:rsidRPr="005B67C2">
        <w:rPr>
          <w:rFonts w:asciiTheme="minorHAnsi" w:eastAsia="Arial" w:hAnsiTheme="minorHAnsi"/>
          <w:sz w:val="22"/>
          <w:szCs w:val="22"/>
        </w:rPr>
        <w:t>wraz z remontem odwodnienia</w:t>
      </w:r>
      <w:r w:rsidRPr="005B67C2">
        <w:rPr>
          <w:rFonts w:asciiTheme="minorHAnsi" w:eastAsia="Arial" w:hAnsiTheme="minorHAnsi"/>
          <w:sz w:val="22"/>
          <w:szCs w:val="22"/>
        </w:rPr>
        <w:t>,</w:t>
      </w:r>
      <w:r w:rsidR="000A5455">
        <w:rPr>
          <w:rFonts w:asciiTheme="minorHAnsi" w:eastAsia="Arial" w:hAnsiTheme="minorHAnsi"/>
          <w:sz w:val="22"/>
          <w:szCs w:val="22"/>
        </w:rPr>
        <w:t xml:space="preserve"> , </w:t>
      </w:r>
      <w:r w:rsidR="006B0772" w:rsidRPr="005B67C2">
        <w:rPr>
          <w:rFonts w:asciiTheme="minorHAnsi" w:eastAsia="Arial" w:hAnsiTheme="minorHAnsi"/>
          <w:sz w:val="22"/>
          <w:szCs w:val="22"/>
          <w:u w:val="single"/>
        </w:rPr>
        <w:t>o  </w:t>
      </w:r>
      <w:r w:rsidRPr="005B67C2">
        <w:rPr>
          <w:rFonts w:asciiTheme="minorHAnsi" w:eastAsia="Arial" w:hAnsiTheme="minorHAnsi"/>
          <w:sz w:val="22"/>
          <w:szCs w:val="22"/>
          <w:u w:val="single"/>
        </w:rPr>
        <w:t xml:space="preserve">długości min. </w:t>
      </w:r>
      <w:r w:rsidR="006B0772" w:rsidRPr="005B67C2">
        <w:rPr>
          <w:rFonts w:asciiTheme="minorHAnsi" w:eastAsia="Arial" w:hAnsiTheme="minorHAnsi"/>
          <w:sz w:val="22"/>
          <w:szCs w:val="22"/>
          <w:u w:val="single"/>
        </w:rPr>
        <w:t>200</w:t>
      </w:r>
      <w:r w:rsidRPr="005B67C2">
        <w:rPr>
          <w:rFonts w:asciiTheme="minorHAnsi" w:eastAsia="Arial" w:hAnsiTheme="minorHAnsi"/>
          <w:sz w:val="22"/>
          <w:szCs w:val="22"/>
          <w:u w:val="single"/>
        </w:rPr>
        <w:t xml:space="preserve"> </w:t>
      </w:r>
      <w:proofErr w:type="spellStart"/>
      <w:r w:rsidRPr="005B67C2">
        <w:rPr>
          <w:rFonts w:asciiTheme="minorHAnsi" w:eastAsia="Arial" w:hAnsiTheme="minorHAnsi"/>
          <w:sz w:val="22"/>
          <w:szCs w:val="22"/>
          <w:u w:val="single"/>
        </w:rPr>
        <w:t>mb</w:t>
      </w:r>
      <w:proofErr w:type="spellEnd"/>
      <w:r w:rsidRPr="005B67C2">
        <w:rPr>
          <w:rFonts w:asciiTheme="minorHAnsi" w:eastAsia="Arial" w:hAnsiTheme="minorHAnsi"/>
          <w:sz w:val="22"/>
          <w:szCs w:val="22"/>
          <w:u w:val="single"/>
        </w:rPr>
        <w:t>.</w:t>
      </w:r>
    </w:p>
    <w:p w:rsidR="00410E38" w:rsidRDefault="00410E38" w:rsidP="00F47CD5">
      <w:pPr>
        <w:tabs>
          <w:tab w:val="left" w:pos="851"/>
        </w:tabs>
        <w:spacing w:before="120" w:after="120" w:line="276" w:lineRule="auto"/>
        <w:jc w:val="both"/>
        <w:rPr>
          <w:rFonts w:asciiTheme="minorHAnsi" w:eastAsia="Calibri" w:hAnsiTheme="minorHAnsi"/>
          <w:b/>
          <w:color w:val="FF0000"/>
          <w:sz w:val="22"/>
          <w:szCs w:val="22"/>
          <w:lang w:eastAsia="en-US"/>
        </w:rPr>
      </w:pPr>
    </w:p>
    <w:p w:rsidR="00410E38" w:rsidRPr="006B0772" w:rsidRDefault="00410E38" w:rsidP="005B67C2">
      <w:pPr>
        <w:spacing w:before="120" w:after="120" w:line="276" w:lineRule="auto"/>
        <w:ind w:left="1701"/>
        <w:jc w:val="both"/>
        <w:rPr>
          <w:rFonts w:asciiTheme="minorHAnsi" w:eastAsia="Calibri" w:hAnsiTheme="minorHAnsi"/>
          <w:sz w:val="22"/>
          <w:szCs w:val="22"/>
          <w:lang w:eastAsia="en-US"/>
        </w:rPr>
      </w:pPr>
      <w:r w:rsidRPr="006B0772">
        <w:rPr>
          <w:rFonts w:asciiTheme="minorHAnsi" w:eastAsia="Calibri" w:hAnsiTheme="minorHAnsi"/>
          <w:sz w:val="22"/>
          <w:szCs w:val="22"/>
          <w:lang w:eastAsia="en-US"/>
        </w:rPr>
        <w:t>W przypadku</w:t>
      </w:r>
      <w:r w:rsidRPr="006B0772">
        <w:rPr>
          <w:rFonts w:asciiTheme="minorHAnsi" w:hAnsiTheme="minorHAnsi"/>
          <w:sz w:val="22"/>
          <w:szCs w:val="22"/>
        </w:rPr>
        <w:t xml:space="preserve"> gdy </w:t>
      </w:r>
      <w:r w:rsidR="006B0772">
        <w:rPr>
          <w:rFonts w:asciiTheme="minorHAnsi" w:hAnsiTheme="minorHAnsi"/>
          <w:sz w:val="22"/>
          <w:szCs w:val="22"/>
        </w:rPr>
        <w:t>Wykonawca składa</w:t>
      </w:r>
      <w:r w:rsidRPr="006B0772">
        <w:rPr>
          <w:rFonts w:asciiTheme="minorHAnsi" w:hAnsiTheme="minorHAnsi"/>
          <w:sz w:val="22"/>
          <w:szCs w:val="22"/>
        </w:rPr>
        <w:t xml:space="preserve"> ofertę </w:t>
      </w:r>
      <w:r w:rsidRPr="005B67C2">
        <w:rPr>
          <w:rFonts w:asciiTheme="minorHAnsi" w:hAnsiTheme="minorHAnsi"/>
          <w:sz w:val="22"/>
          <w:szCs w:val="22"/>
          <w:u w:val="single"/>
        </w:rPr>
        <w:t xml:space="preserve">na wszystkie </w:t>
      </w:r>
      <w:r w:rsidR="00741008" w:rsidRPr="005B67C2">
        <w:rPr>
          <w:rFonts w:asciiTheme="minorHAnsi" w:hAnsiTheme="minorHAnsi"/>
          <w:sz w:val="22"/>
          <w:szCs w:val="22"/>
          <w:u w:val="single"/>
        </w:rPr>
        <w:t xml:space="preserve">trzy </w:t>
      </w:r>
      <w:r w:rsidRPr="005B67C2">
        <w:rPr>
          <w:rFonts w:asciiTheme="minorHAnsi" w:hAnsiTheme="minorHAnsi"/>
          <w:sz w:val="22"/>
          <w:szCs w:val="22"/>
          <w:u w:val="single"/>
        </w:rPr>
        <w:t>części zamówienia</w:t>
      </w:r>
      <w:r w:rsidR="006B0772">
        <w:rPr>
          <w:rFonts w:asciiTheme="minorHAnsi" w:hAnsiTheme="minorHAnsi"/>
          <w:sz w:val="22"/>
          <w:szCs w:val="22"/>
        </w:rPr>
        <w:t xml:space="preserve">: </w:t>
      </w:r>
      <w:r w:rsidRPr="006B0772">
        <w:rPr>
          <w:rFonts w:asciiTheme="minorHAnsi" w:hAnsiTheme="minorHAnsi"/>
          <w:sz w:val="22"/>
          <w:szCs w:val="22"/>
        </w:rPr>
        <w:t xml:space="preserve"> </w:t>
      </w:r>
      <w:r w:rsidR="00741008" w:rsidRPr="006B0772">
        <w:rPr>
          <w:rFonts w:asciiTheme="minorHAnsi" w:eastAsia="Calibri" w:hAnsiTheme="minorHAnsi"/>
          <w:sz w:val="22"/>
          <w:szCs w:val="22"/>
          <w:lang w:eastAsia="en-US"/>
        </w:rPr>
        <w:t xml:space="preserve">zrealizował </w:t>
      </w:r>
      <w:r w:rsidR="00741008" w:rsidRPr="005B67C2">
        <w:rPr>
          <w:rFonts w:asciiTheme="minorHAnsi" w:eastAsia="Calibri" w:hAnsiTheme="minorHAnsi"/>
          <w:sz w:val="22"/>
          <w:szCs w:val="22"/>
          <w:u w:val="single"/>
          <w:lang w:eastAsia="en-US"/>
        </w:rPr>
        <w:t>co najmniej dwie roboty budowlane</w:t>
      </w:r>
      <w:r w:rsidR="00741008" w:rsidRPr="006B0772">
        <w:rPr>
          <w:rFonts w:asciiTheme="minorHAnsi" w:eastAsia="Calibri" w:hAnsiTheme="minorHAnsi"/>
          <w:sz w:val="22"/>
          <w:szCs w:val="22"/>
          <w:lang w:eastAsia="en-US"/>
        </w:rPr>
        <w:t xml:space="preserve"> odpowiadające zakresem przedmiotowi zamówienia tj. polegające na budowie, przebudowie lub remoncie drogi z ułożeniem warstwy ścieralnej z mieszanki mineralno – bitumicznej asfaltowej lub z ułożeniem płyt betonowych</w:t>
      </w:r>
      <w:r w:rsidR="000D7718">
        <w:rPr>
          <w:rFonts w:asciiTheme="minorHAnsi" w:eastAsia="Calibri" w:hAnsiTheme="minorHAnsi"/>
          <w:sz w:val="22"/>
          <w:szCs w:val="22"/>
          <w:lang w:eastAsia="en-US"/>
        </w:rPr>
        <w:t>, kostki betonowej</w:t>
      </w:r>
      <w:r w:rsidR="006B0772">
        <w:rPr>
          <w:rFonts w:asciiTheme="minorHAnsi" w:eastAsia="Calibri" w:hAnsiTheme="minorHAnsi"/>
          <w:sz w:val="22"/>
          <w:szCs w:val="22"/>
          <w:lang w:eastAsia="en-US"/>
        </w:rPr>
        <w:t xml:space="preserve"> wraz z remontem odwodnienia</w:t>
      </w:r>
      <w:r w:rsidR="00741008" w:rsidRPr="006B0772">
        <w:rPr>
          <w:rFonts w:asciiTheme="minorHAnsi" w:eastAsia="Calibri" w:hAnsiTheme="minorHAnsi"/>
          <w:sz w:val="22"/>
          <w:szCs w:val="22"/>
          <w:lang w:eastAsia="en-US"/>
        </w:rPr>
        <w:t xml:space="preserve">, </w:t>
      </w:r>
      <w:r w:rsidR="00741008" w:rsidRPr="005B67C2">
        <w:rPr>
          <w:rFonts w:asciiTheme="minorHAnsi" w:eastAsia="Calibri" w:hAnsiTheme="minorHAnsi"/>
          <w:sz w:val="22"/>
          <w:szCs w:val="22"/>
          <w:u w:val="single"/>
          <w:lang w:eastAsia="en-US"/>
        </w:rPr>
        <w:t xml:space="preserve">o długości min. </w:t>
      </w:r>
      <w:r w:rsidR="006B0772" w:rsidRPr="005B67C2">
        <w:rPr>
          <w:rFonts w:asciiTheme="minorHAnsi" w:eastAsia="Calibri" w:hAnsiTheme="minorHAnsi"/>
          <w:sz w:val="22"/>
          <w:szCs w:val="22"/>
          <w:u w:val="single"/>
          <w:lang w:eastAsia="en-US"/>
        </w:rPr>
        <w:t>500</w:t>
      </w:r>
      <w:r w:rsidR="00741008" w:rsidRPr="005B67C2">
        <w:rPr>
          <w:rFonts w:asciiTheme="minorHAnsi" w:eastAsia="Calibri" w:hAnsiTheme="minorHAnsi"/>
          <w:sz w:val="22"/>
          <w:szCs w:val="22"/>
          <w:u w:val="single"/>
          <w:lang w:eastAsia="en-US"/>
        </w:rPr>
        <w:t xml:space="preserve"> </w:t>
      </w:r>
      <w:proofErr w:type="spellStart"/>
      <w:r w:rsidR="00741008" w:rsidRPr="005B67C2">
        <w:rPr>
          <w:rFonts w:asciiTheme="minorHAnsi" w:eastAsia="Calibri" w:hAnsiTheme="minorHAnsi"/>
          <w:sz w:val="22"/>
          <w:szCs w:val="22"/>
          <w:u w:val="single"/>
          <w:lang w:eastAsia="en-US"/>
        </w:rPr>
        <w:t>mb</w:t>
      </w:r>
      <w:proofErr w:type="spellEnd"/>
      <w:r w:rsidR="00741008" w:rsidRPr="005B67C2">
        <w:rPr>
          <w:rFonts w:asciiTheme="minorHAnsi" w:eastAsia="Calibri" w:hAnsiTheme="minorHAnsi"/>
          <w:sz w:val="22"/>
          <w:szCs w:val="22"/>
          <w:u w:val="single"/>
          <w:lang w:eastAsia="en-US"/>
        </w:rPr>
        <w:t>.</w:t>
      </w:r>
    </w:p>
    <w:p w:rsidR="00E474F3" w:rsidRPr="00410E38" w:rsidRDefault="00E474F3" w:rsidP="00F47CD5">
      <w:pPr>
        <w:tabs>
          <w:tab w:val="left" w:pos="1644"/>
        </w:tabs>
        <w:spacing w:line="276" w:lineRule="auto"/>
        <w:jc w:val="both"/>
        <w:rPr>
          <w:rFonts w:asciiTheme="minorHAnsi" w:eastAsia="Arial" w:hAnsiTheme="minorHAnsi"/>
          <w:b/>
          <w:sz w:val="22"/>
          <w:szCs w:val="22"/>
        </w:rPr>
      </w:pPr>
    </w:p>
    <w:p w:rsidR="00E474F3" w:rsidRPr="00C07B9B" w:rsidRDefault="00E474F3" w:rsidP="005B67C2">
      <w:pPr>
        <w:pStyle w:val="Akapitzlist"/>
        <w:tabs>
          <w:tab w:val="left" w:pos="1644"/>
        </w:tabs>
        <w:spacing w:line="276" w:lineRule="auto"/>
        <w:ind w:left="1644"/>
        <w:jc w:val="both"/>
        <w:rPr>
          <w:rFonts w:asciiTheme="minorHAnsi" w:eastAsia="Arial" w:hAnsiTheme="minorHAnsi"/>
          <w:sz w:val="22"/>
          <w:szCs w:val="22"/>
        </w:rPr>
      </w:pPr>
      <w:r w:rsidRPr="00C07B9B">
        <w:rPr>
          <w:rFonts w:asciiTheme="minorHAnsi" w:eastAsia="Arial" w:hAnsiTheme="minorHAnsi"/>
          <w:sz w:val="22"/>
          <w:szCs w:val="22"/>
        </w:rPr>
        <w:t xml:space="preserve">Wykonawca zobowiązany jest do złożenia dowodów określających czy te roboty budowlane zostały wykonane należycie, w szczególności czy zostały wykonane zgodnie z przepisami prawa budowlanego i prawidłowo ukończone. </w:t>
      </w:r>
    </w:p>
    <w:p w:rsidR="00E474F3" w:rsidRPr="00C07B9B" w:rsidRDefault="00E474F3" w:rsidP="00F47CD5">
      <w:pPr>
        <w:pStyle w:val="Akapitzlist"/>
        <w:tabs>
          <w:tab w:val="left" w:pos="1644"/>
        </w:tabs>
        <w:spacing w:line="276" w:lineRule="auto"/>
        <w:jc w:val="both"/>
        <w:rPr>
          <w:rFonts w:asciiTheme="minorHAnsi" w:eastAsia="Arial" w:hAnsiTheme="minorHAnsi"/>
          <w:sz w:val="22"/>
          <w:szCs w:val="22"/>
        </w:rPr>
      </w:pPr>
    </w:p>
    <w:p w:rsidR="00044989" w:rsidRDefault="00044989" w:rsidP="00FC6A74">
      <w:pPr>
        <w:spacing w:line="121" w:lineRule="exact"/>
        <w:rPr>
          <w:rFonts w:asciiTheme="minorHAnsi" w:hAnsiTheme="minorHAnsi"/>
          <w:sz w:val="22"/>
          <w:szCs w:val="22"/>
        </w:rPr>
      </w:pPr>
    </w:p>
    <w:p w:rsidR="00044989" w:rsidRPr="00C07B9B" w:rsidRDefault="00044989" w:rsidP="00FC6A74">
      <w:pPr>
        <w:spacing w:line="121" w:lineRule="exact"/>
        <w:rPr>
          <w:rFonts w:asciiTheme="minorHAnsi" w:hAnsiTheme="minorHAnsi"/>
          <w:sz w:val="22"/>
          <w:szCs w:val="22"/>
        </w:rPr>
      </w:pPr>
    </w:p>
    <w:p w:rsidR="00FC6A74" w:rsidRPr="00C07B9B" w:rsidRDefault="00FC6A74" w:rsidP="005B67C2">
      <w:pPr>
        <w:pStyle w:val="Akapitzlist"/>
        <w:numPr>
          <w:ilvl w:val="3"/>
          <w:numId w:val="21"/>
        </w:numPr>
        <w:spacing w:line="0" w:lineRule="atLeast"/>
        <w:ind w:left="1418" w:hanging="709"/>
        <w:jc w:val="both"/>
        <w:rPr>
          <w:rFonts w:asciiTheme="minorHAnsi" w:eastAsia="Arial" w:hAnsiTheme="minorHAnsi"/>
          <w:sz w:val="22"/>
          <w:szCs w:val="22"/>
        </w:rPr>
      </w:pPr>
      <w:r w:rsidRPr="00C07B9B">
        <w:rPr>
          <w:rFonts w:asciiTheme="minorHAnsi" w:eastAsia="Arial" w:hAnsiTheme="minorHAnsi"/>
          <w:sz w:val="22"/>
          <w:szCs w:val="22"/>
        </w:rPr>
        <w:t>dysponuje osobami zdolnymi do wykonania zamówienia, tj.:</w:t>
      </w:r>
    </w:p>
    <w:p w:rsidR="003A0F06" w:rsidRPr="00C07B9B" w:rsidRDefault="003A0F06" w:rsidP="003A0F06">
      <w:pPr>
        <w:tabs>
          <w:tab w:val="left" w:pos="1927"/>
        </w:tabs>
        <w:spacing w:line="239" w:lineRule="auto"/>
        <w:jc w:val="both"/>
        <w:rPr>
          <w:rFonts w:asciiTheme="minorHAnsi" w:eastAsia="Arial" w:hAnsiTheme="minorHAnsi"/>
          <w:sz w:val="22"/>
          <w:szCs w:val="22"/>
        </w:rPr>
      </w:pPr>
    </w:p>
    <w:p w:rsidR="00FC6A74" w:rsidRPr="00C07B9B" w:rsidRDefault="00FC6A74" w:rsidP="005B67C2">
      <w:pPr>
        <w:pStyle w:val="Akapitzlist"/>
        <w:numPr>
          <w:ilvl w:val="2"/>
          <w:numId w:val="1"/>
        </w:numPr>
        <w:tabs>
          <w:tab w:val="left" w:pos="1927"/>
        </w:tabs>
        <w:spacing w:line="239" w:lineRule="auto"/>
        <w:ind w:left="1276" w:hanging="283"/>
        <w:jc w:val="both"/>
        <w:rPr>
          <w:rFonts w:asciiTheme="minorHAnsi" w:eastAsia="Arial" w:hAnsiTheme="minorHAnsi"/>
          <w:b/>
          <w:sz w:val="22"/>
          <w:szCs w:val="22"/>
        </w:rPr>
      </w:pPr>
      <w:r w:rsidRPr="00C07B9B">
        <w:rPr>
          <w:rFonts w:asciiTheme="minorHAnsi" w:eastAsia="Arial" w:hAnsiTheme="minorHAnsi"/>
          <w:b/>
          <w:sz w:val="22"/>
          <w:szCs w:val="22"/>
        </w:rPr>
        <w:t xml:space="preserve">Kierownikiem budowy </w:t>
      </w:r>
      <w:r w:rsidRPr="00C07B9B">
        <w:rPr>
          <w:rFonts w:asciiTheme="minorHAnsi" w:eastAsia="Arial" w:hAnsiTheme="minorHAnsi"/>
          <w:sz w:val="22"/>
          <w:szCs w:val="22"/>
        </w:rPr>
        <w:t>- uprawnienia budowlane do kierowania robotami</w:t>
      </w:r>
      <w:r w:rsidRPr="00C07B9B">
        <w:rPr>
          <w:rFonts w:asciiTheme="minorHAnsi" w:eastAsia="Arial" w:hAnsiTheme="minorHAnsi"/>
          <w:b/>
          <w:sz w:val="22"/>
          <w:szCs w:val="22"/>
        </w:rPr>
        <w:t xml:space="preserve"> </w:t>
      </w:r>
      <w:r w:rsidRPr="00C07B9B">
        <w:rPr>
          <w:rFonts w:asciiTheme="minorHAnsi" w:eastAsia="Arial" w:hAnsiTheme="minorHAnsi"/>
          <w:sz w:val="22"/>
          <w:szCs w:val="22"/>
        </w:rPr>
        <w:t>budowlanymi bez ograniczeń w specjalności drogowej lub inne ważne uprawnienia do kierowania robotami budowlanymi bez ograniczeń w tej specjalności, wydane na podstawie wcześniej o</w:t>
      </w:r>
      <w:r w:rsidR="00044989">
        <w:rPr>
          <w:rFonts w:asciiTheme="minorHAnsi" w:eastAsia="Arial" w:hAnsiTheme="minorHAnsi"/>
          <w:sz w:val="22"/>
          <w:szCs w:val="22"/>
        </w:rPr>
        <w:t>bowiązujących przepisów</w:t>
      </w:r>
      <w:r w:rsidR="00044989">
        <w:rPr>
          <w:rStyle w:val="Odwoanieprzypisudolnego"/>
          <w:rFonts w:asciiTheme="minorHAnsi" w:eastAsia="Arial" w:hAnsiTheme="minorHAnsi"/>
          <w:sz w:val="22"/>
          <w:szCs w:val="22"/>
        </w:rPr>
        <w:footnoteReference w:id="1"/>
      </w:r>
      <w:r w:rsidRPr="00C07B9B">
        <w:rPr>
          <w:rFonts w:asciiTheme="minorHAnsi" w:eastAsia="Arial" w:hAnsiTheme="minorHAnsi"/>
          <w:sz w:val="22"/>
          <w:szCs w:val="22"/>
        </w:rPr>
        <w:t xml:space="preserve">, - co najmniej </w:t>
      </w:r>
      <w:r w:rsidR="00410E38">
        <w:rPr>
          <w:rFonts w:asciiTheme="minorHAnsi" w:eastAsia="Arial" w:hAnsiTheme="minorHAnsi"/>
          <w:sz w:val="22"/>
          <w:szCs w:val="22"/>
        </w:rPr>
        <w:t>2</w:t>
      </w:r>
      <w:r w:rsidRPr="00C07B9B">
        <w:rPr>
          <w:rFonts w:asciiTheme="minorHAnsi" w:eastAsia="Arial" w:hAnsiTheme="minorHAnsi"/>
          <w:sz w:val="22"/>
          <w:szCs w:val="22"/>
        </w:rPr>
        <w:t xml:space="preserve"> letnie doświadczenie zawodowe (liczone od dnia uzyskania uprawnień budowlanych) na stanowisku kierownika budowy lub robót oraz doświadczenie w realizacji co najmniej jednej roboty odpowiadającej zakresem przedmiotowi zamówienia tj. polegającej na </w:t>
      </w:r>
      <w:r w:rsidR="006B0772">
        <w:rPr>
          <w:rFonts w:asciiTheme="minorHAnsi" w:eastAsia="Arial" w:hAnsiTheme="minorHAnsi"/>
          <w:b/>
          <w:sz w:val="22"/>
          <w:szCs w:val="22"/>
        </w:rPr>
        <w:t>budowie,</w:t>
      </w:r>
      <w:r w:rsidRPr="00C07B9B">
        <w:rPr>
          <w:rFonts w:asciiTheme="minorHAnsi" w:eastAsia="Arial" w:hAnsiTheme="minorHAnsi"/>
          <w:b/>
          <w:sz w:val="22"/>
          <w:szCs w:val="22"/>
        </w:rPr>
        <w:t xml:space="preserve"> przebudowie </w:t>
      </w:r>
      <w:r w:rsidR="006B0772">
        <w:rPr>
          <w:rFonts w:asciiTheme="minorHAnsi" w:eastAsia="Arial" w:hAnsiTheme="minorHAnsi"/>
          <w:b/>
          <w:sz w:val="22"/>
          <w:szCs w:val="22"/>
        </w:rPr>
        <w:t xml:space="preserve">lub remoncie </w:t>
      </w:r>
      <w:r w:rsidRPr="00C07B9B">
        <w:rPr>
          <w:rFonts w:asciiTheme="minorHAnsi" w:eastAsia="Arial" w:hAnsiTheme="minorHAnsi"/>
          <w:b/>
          <w:sz w:val="22"/>
          <w:szCs w:val="22"/>
        </w:rPr>
        <w:t xml:space="preserve">drogi o </w:t>
      </w:r>
      <w:r w:rsidR="00E474F3" w:rsidRPr="00C07B9B">
        <w:rPr>
          <w:rFonts w:asciiTheme="minorHAnsi" w:eastAsia="Arial" w:hAnsiTheme="minorHAnsi"/>
          <w:b/>
          <w:sz w:val="22"/>
          <w:szCs w:val="22"/>
        </w:rPr>
        <w:t>długoś</w:t>
      </w:r>
      <w:r w:rsidR="00E474F3" w:rsidRPr="006B0772">
        <w:rPr>
          <w:rFonts w:asciiTheme="minorHAnsi" w:eastAsia="Arial" w:hAnsiTheme="minorHAnsi"/>
          <w:b/>
          <w:sz w:val="22"/>
          <w:szCs w:val="22"/>
        </w:rPr>
        <w:t xml:space="preserve">ci min. </w:t>
      </w:r>
      <w:r w:rsidR="00410E38" w:rsidRPr="006B0772">
        <w:rPr>
          <w:rFonts w:asciiTheme="minorHAnsi" w:eastAsia="Arial" w:hAnsiTheme="minorHAnsi"/>
          <w:b/>
          <w:sz w:val="22"/>
          <w:szCs w:val="22"/>
        </w:rPr>
        <w:t>5</w:t>
      </w:r>
      <w:r w:rsidR="00E474F3" w:rsidRPr="006B0772">
        <w:rPr>
          <w:rFonts w:asciiTheme="minorHAnsi" w:eastAsia="Arial" w:hAnsiTheme="minorHAnsi"/>
          <w:b/>
          <w:sz w:val="22"/>
          <w:szCs w:val="22"/>
        </w:rPr>
        <w:t>00 m</w:t>
      </w:r>
      <w:r w:rsidRPr="006B0772">
        <w:rPr>
          <w:rFonts w:asciiTheme="minorHAnsi" w:eastAsia="Arial" w:hAnsiTheme="minorHAnsi"/>
          <w:b/>
          <w:sz w:val="22"/>
          <w:szCs w:val="22"/>
        </w:rPr>
        <w:t>.</w:t>
      </w:r>
    </w:p>
    <w:p w:rsidR="00FC6A74" w:rsidRPr="00C07B9B" w:rsidRDefault="00FC6A74" w:rsidP="005B67C2">
      <w:pPr>
        <w:spacing w:line="7" w:lineRule="exact"/>
        <w:ind w:left="1276" w:hanging="283"/>
        <w:rPr>
          <w:rFonts w:asciiTheme="minorHAnsi" w:hAnsiTheme="minorHAnsi"/>
          <w:sz w:val="22"/>
          <w:szCs w:val="22"/>
        </w:rPr>
      </w:pPr>
    </w:p>
    <w:p w:rsidR="00D2533F" w:rsidRPr="00C07B9B" w:rsidRDefault="00D2533F" w:rsidP="005B67C2">
      <w:pPr>
        <w:spacing w:line="239" w:lineRule="auto"/>
        <w:ind w:left="1276" w:hanging="283"/>
        <w:jc w:val="both"/>
        <w:rPr>
          <w:rFonts w:asciiTheme="minorHAnsi" w:eastAsia="Arial" w:hAnsiTheme="minorHAnsi"/>
          <w:sz w:val="22"/>
          <w:szCs w:val="22"/>
        </w:rPr>
      </w:pPr>
    </w:p>
    <w:p w:rsidR="00D2533F" w:rsidRPr="00C07B9B" w:rsidRDefault="00D2533F" w:rsidP="005B67C2">
      <w:pPr>
        <w:spacing w:line="9" w:lineRule="exact"/>
        <w:ind w:left="1276" w:hanging="283"/>
        <w:rPr>
          <w:rFonts w:asciiTheme="minorHAnsi" w:hAnsiTheme="minorHAnsi"/>
          <w:sz w:val="22"/>
          <w:szCs w:val="22"/>
        </w:rPr>
      </w:pPr>
    </w:p>
    <w:p w:rsidR="00D2533F" w:rsidRPr="00044989" w:rsidRDefault="00D2533F" w:rsidP="00171C03">
      <w:pPr>
        <w:spacing w:line="237" w:lineRule="auto"/>
        <w:ind w:left="1276"/>
        <w:jc w:val="both"/>
        <w:rPr>
          <w:rFonts w:asciiTheme="minorHAnsi" w:eastAsia="Arial" w:hAnsiTheme="minorHAnsi"/>
          <w:sz w:val="22"/>
          <w:szCs w:val="22"/>
        </w:rPr>
      </w:pPr>
      <w:r w:rsidRPr="00C07B9B">
        <w:rPr>
          <w:rFonts w:asciiTheme="minorHAnsi" w:eastAsia="Arial" w:hAnsiTheme="minorHAnsi"/>
          <w:sz w:val="22"/>
          <w:szCs w:val="22"/>
        </w:rPr>
        <w:t xml:space="preserve">Posiadane przez w/w Kluczowych Specjalistów uprawnienia w wymaganym zakresie, powinny być zgodne z ustawą z </w:t>
      </w:r>
      <w:r w:rsidRPr="00B6235E">
        <w:rPr>
          <w:rFonts w:asciiTheme="minorHAnsi" w:eastAsia="Arial" w:hAnsiTheme="minorHAnsi"/>
          <w:sz w:val="22"/>
          <w:szCs w:val="22"/>
        </w:rPr>
        <w:t xml:space="preserve">dnia 7 lipca 1994r. Prawo budowlane </w:t>
      </w:r>
      <w:r w:rsidR="00A46055" w:rsidRPr="00B6235E">
        <w:rPr>
          <w:rFonts w:asciiTheme="minorHAnsi" w:eastAsia="Arial" w:hAnsiTheme="minorHAnsi"/>
          <w:sz w:val="22"/>
          <w:szCs w:val="22"/>
        </w:rPr>
        <w:t>(t</w:t>
      </w:r>
      <w:r w:rsidRPr="00B6235E">
        <w:rPr>
          <w:rFonts w:asciiTheme="minorHAnsi" w:eastAsia="Arial" w:hAnsiTheme="minorHAnsi"/>
          <w:sz w:val="22"/>
          <w:szCs w:val="22"/>
        </w:rPr>
        <w:t>j. Dz.</w:t>
      </w:r>
      <w:r w:rsidR="00044989" w:rsidRPr="00B6235E">
        <w:rPr>
          <w:rFonts w:asciiTheme="minorHAnsi" w:eastAsia="Arial" w:hAnsiTheme="minorHAnsi"/>
          <w:sz w:val="22"/>
          <w:szCs w:val="22"/>
        </w:rPr>
        <w:t xml:space="preserve"> </w:t>
      </w:r>
      <w:r w:rsidRPr="00B6235E">
        <w:rPr>
          <w:rFonts w:asciiTheme="minorHAnsi" w:eastAsia="Arial" w:hAnsiTheme="minorHAnsi"/>
          <w:sz w:val="22"/>
          <w:szCs w:val="22"/>
        </w:rPr>
        <w:t>U. z 201</w:t>
      </w:r>
      <w:r w:rsidR="00A46055" w:rsidRPr="00B6235E">
        <w:rPr>
          <w:rFonts w:asciiTheme="minorHAnsi" w:eastAsia="Arial" w:hAnsiTheme="minorHAnsi"/>
          <w:sz w:val="22"/>
          <w:szCs w:val="22"/>
        </w:rPr>
        <w:t>7</w:t>
      </w:r>
      <w:r w:rsidRPr="00B6235E">
        <w:rPr>
          <w:rFonts w:asciiTheme="minorHAnsi" w:eastAsia="Arial" w:hAnsiTheme="minorHAnsi"/>
          <w:sz w:val="22"/>
          <w:szCs w:val="22"/>
        </w:rPr>
        <w:t>r. poz. 1</w:t>
      </w:r>
      <w:r w:rsidR="00A46055" w:rsidRPr="00B6235E">
        <w:rPr>
          <w:rFonts w:asciiTheme="minorHAnsi" w:eastAsia="Arial" w:hAnsiTheme="minorHAnsi"/>
          <w:sz w:val="22"/>
          <w:szCs w:val="22"/>
        </w:rPr>
        <w:t>332 z późn. zm.</w:t>
      </w:r>
      <w:r w:rsidRPr="00B6235E">
        <w:rPr>
          <w:rFonts w:asciiTheme="minorHAnsi" w:eastAsia="Arial" w:hAnsiTheme="minorHAnsi"/>
          <w:sz w:val="22"/>
          <w:szCs w:val="22"/>
        </w:rPr>
        <w:t>) oraz aktualnym obowiązującym rozporządzeniem</w:t>
      </w:r>
      <w:r w:rsidR="00044989" w:rsidRPr="00B6235E">
        <w:rPr>
          <w:rFonts w:asciiTheme="minorHAnsi" w:eastAsia="Arial" w:hAnsiTheme="minorHAnsi"/>
          <w:sz w:val="22"/>
          <w:szCs w:val="22"/>
        </w:rPr>
        <w:t xml:space="preserve"> Ministra Transportu i </w:t>
      </w:r>
      <w:r w:rsidRPr="00B6235E">
        <w:rPr>
          <w:rFonts w:asciiTheme="minorHAnsi" w:eastAsia="Arial" w:hAnsiTheme="minorHAnsi"/>
          <w:sz w:val="22"/>
          <w:szCs w:val="22"/>
        </w:rPr>
        <w:t xml:space="preserve">Budownictwa </w:t>
      </w:r>
      <w:r w:rsidR="00B6235E" w:rsidRPr="00B6235E">
        <w:rPr>
          <w:rFonts w:asciiTheme="minorHAnsi" w:eastAsia="Arial" w:hAnsiTheme="minorHAnsi"/>
          <w:sz w:val="22"/>
          <w:szCs w:val="22"/>
        </w:rPr>
        <w:t xml:space="preserve">dnia 24 września 2014 r. </w:t>
      </w:r>
      <w:r w:rsidRPr="00B6235E">
        <w:rPr>
          <w:rFonts w:asciiTheme="minorHAnsi" w:eastAsia="Arial" w:hAnsiTheme="minorHAnsi"/>
          <w:sz w:val="22"/>
          <w:szCs w:val="22"/>
        </w:rPr>
        <w:t>w sprawie samodzielnych funkcji technicznych w budownictwie (Dz.</w:t>
      </w:r>
      <w:r w:rsidR="00044989" w:rsidRPr="00B6235E">
        <w:rPr>
          <w:rFonts w:asciiTheme="minorHAnsi" w:eastAsia="Arial" w:hAnsiTheme="minorHAnsi"/>
          <w:sz w:val="22"/>
          <w:szCs w:val="22"/>
        </w:rPr>
        <w:t xml:space="preserve"> </w:t>
      </w:r>
      <w:r w:rsidRPr="00B6235E">
        <w:rPr>
          <w:rFonts w:asciiTheme="minorHAnsi" w:eastAsia="Arial" w:hAnsiTheme="minorHAnsi"/>
          <w:sz w:val="22"/>
          <w:szCs w:val="22"/>
        </w:rPr>
        <w:t xml:space="preserve">U. </w:t>
      </w:r>
      <w:r w:rsidR="00B6235E" w:rsidRPr="00B6235E">
        <w:rPr>
          <w:rFonts w:asciiTheme="minorHAnsi" w:eastAsia="Arial" w:hAnsiTheme="minorHAnsi"/>
          <w:sz w:val="22"/>
          <w:szCs w:val="22"/>
        </w:rPr>
        <w:t>z 2014 r. poz. 1278</w:t>
      </w:r>
      <w:r w:rsidRPr="00B6235E">
        <w:rPr>
          <w:rFonts w:asciiTheme="minorHAnsi" w:eastAsia="Arial" w:hAnsiTheme="minorHAnsi"/>
          <w:sz w:val="22"/>
          <w:szCs w:val="22"/>
        </w:rPr>
        <w:t>).</w:t>
      </w:r>
    </w:p>
    <w:p w:rsidR="00044989" w:rsidRPr="006B0772" w:rsidRDefault="00044989" w:rsidP="005B67C2">
      <w:pPr>
        <w:spacing w:line="237" w:lineRule="auto"/>
        <w:ind w:left="1276" w:right="20" w:hanging="283"/>
        <w:jc w:val="both"/>
        <w:rPr>
          <w:rFonts w:asciiTheme="minorHAnsi" w:eastAsia="Arial" w:hAnsiTheme="minorHAnsi"/>
          <w:color w:val="FF0000"/>
          <w:sz w:val="22"/>
          <w:szCs w:val="22"/>
        </w:rPr>
      </w:pPr>
    </w:p>
    <w:p w:rsidR="00D2533F" w:rsidRPr="00C07B9B" w:rsidRDefault="00D2533F" w:rsidP="005B67C2">
      <w:pPr>
        <w:spacing w:line="11" w:lineRule="exact"/>
        <w:ind w:left="1276" w:hanging="283"/>
        <w:rPr>
          <w:rFonts w:asciiTheme="minorHAnsi" w:hAnsiTheme="minorHAnsi"/>
          <w:sz w:val="22"/>
          <w:szCs w:val="22"/>
        </w:rPr>
      </w:pPr>
    </w:p>
    <w:p w:rsidR="00D2533F" w:rsidRDefault="00D2533F" w:rsidP="00D7336A">
      <w:pPr>
        <w:spacing w:line="238" w:lineRule="auto"/>
        <w:ind w:left="1276"/>
        <w:jc w:val="both"/>
        <w:rPr>
          <w:rFonts w:asciiTheme="minorHAnsi" w:eastAsia="Arial" w:hAnsiTheme="minorHAnsi"/>
          <w:sz w:val="22"/>
          <w:szCs w:val="22"/>
        </w:rPr>
      </w:pPr>
      <w:r w:rsidRPr="00C07B9B">
        <w:rPr>
          <w:rFonts w:asciiTheme="minorHAnsi" w:eastAsia="Arial" w:hAnsiTheme="minorHAnsi"/>
          <w:sz w:val="22"/>
          <w:szCs w:val="22"/>
        </w:rPr>
        <w:t>Zamawiający uzna Osoby, które posiadają uzyskane przed dniem wejścia w życie ustawy z dnia 7 lipca 1994r. Prawo budowlane, uprawnienia budowlane lub stwierdzenie posiadania przygotowania zawodowego odpowiednie do realizacji przedmiotu zamówienia, do pełnienia samodzielnych funkcj</w:t>
      </w:r>
      <w:r w:rsidR="00240504">
        <w:rPr>
          <w:rFonts w:asciiTheme="minorHAnsi" w:eastAsia="Arial" w:hAnsiTheme="minorHAnsi"/>
          <w:sz w:val="22"/>
          <w:szCs w:val="22"/>
        </w:rPr>
        <w:t>i technicznych w budownictwie i </w:t>
      </w:r>
      <w:r w:rsidRPr="00C07B9B">
        <w:rPr>
          <w:rFonts w:asciiTheme="minorHAnsi" w:eastAsia="Arial" w:hAnsiTheme="minorHAnsi"/>
          <w:sz w:val="22"/>
          <w:szCs w:val="22"/>
        </w:rPr>
        <w:t>zachowały uprawnienia do pełnienia tych funkcji w dotychczasowym zakresie, jako spełniające przedmiotowy warunek.</w:t>
      </w:r>
    </w:p>
    <w:p w:rsidR="00516DFB" w:rsidRPr="00C07B9B" w:rsidRDefault="00516DFB" w:rsidP="005B67C2">
      <w:pPr>
        <w:spacing w:line="238" w:lineRule="auto"/>
        <w:ind w:left="1276" w:hanging="283"/>
        <w:jc w:val="both"/>
        <w:rPr>
          <w:rFonts w:asciiTheme="minorHAnsi" w:eastAsia="Arial" w:hAnsiTheme="minorHAnsi"/>
          <w:sz w:val="22"/>
          <w:szCs w:val="22"/>
        </w:rPr>
      </w:pPr>
    </w:p>
    <w:p w:rsidR="00B705F5" w:rsidRPr="00C07B9B" w:rsidRDefault="00B77E98" w:rsidP="003A0F06">
      <w:pPr>
        <w:pStyle w:val="Akapitzlist"/>
        <w:numPr>
          <w:ilvl w:val="1"/>
          <w:numId w:val="1"/>
        </w:numPr>
        <w:tabs>
          <w:tab w:val="left" w:pos="851"/>
        </w:tabs>
        <w:spacing w:before="120" w:after="120" w:line="276" w:lineRule="auto"/>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  </w:t>
      </w:r>
      <w:r w:rsidR="00B705F5" w:rsidRPr="00C07B9B">
        <w:rPr>
          <w:rFonts w:asciiTheme="minorHAnsi" w:eastAsia="Calibri" w:hAnsiTheme="minorHAnsi"/>
          <w:b/>
          <w:sz w:val="22"/>
          <w:szCs w:val="22"/>
          <w:lang w:eastAsia="en-US"/>
        </w:rPr>
        <w:t>Poleganie na zdolnościach innych podmiotów.</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w celu potwierdzenia spełniania war</w:t>
      </w:r>
      <w:r w:rsidR="00B6235E">
        <w:rPr>
          <w:rFonts w:asciiTheme="minorHAnsi" w:eastAsia="Calibri" w:hAnsiTheme="minorHAnsi"/>
          <w:sz w:val="22"/>
          <w:szCs w:val="22"/>
          <w:lang w:eastAsia="en-US"/>
        </w:rPr>
        <w:t>unków udziału w postępowaniu, w </w:t>
      </w:r>
      <w:r w:rsidRPr="00C07B9B">
        <w:rPr>
          <w:rFonts w:asciiTheme="minorHAnsi" w:eastAsia="Calibri" w:hAnsiTheme="minorHAnsi"/>
          <w:sz w:val="22"/>
          <w:szCs w:val="22"/>
          <w:lang w:eastAsia="en-US"/>
        </w:rPr>
        <w:t>stosownych sytuacjach oraz w odniesieniu do konkretnego zamówienia,</w:t>
      </w:r>
      <w:r w:rsidR="00D17D4E" w:rsidRPr="00C07B9B">
        <w:rPr>
          <w:rFonts w:asciiTheme="minorHAnsi" w:eastAsia="Calibri" w:hAnsiTheme="minorHAnsi"/>
          <w:sz w:val="22"/>
          <w:szCs w:val="22"/>
          <w:lang w:eastAsia="en-US"/>
        </w:rPr>
        <w:t xml:space="preserve"> </w:t>
      </w:r>
      <w:r w:rsidR="00B6235E">
        <w:rPr>
          <w:rFonts w:asciiTheme="minorHAnsi" w:eastAsia="Calibri" w:hAnsiTheme="minorHAnsi"/>
          <w:sz w:val="22"/>
          <w:szCs w:val="22"/>
          <w:lang w:eastAsia="en-US"/>
        </w:rPr>
        <w:t>polegać na </w:t>
      </w:r>
      <w:r w:rsidRPr="00C07B9B">
        <w:rPr>
          <w:rFonts w:asciiTheme="minorHAnsi" w:eastAsia="Calibri" w:hAnsiTheme="minorHAnsi"/>
          <w:sz w:val="22"/>
          <w:szCs w:val="22"/>
          <w:lang w:eastAsia="en-US"/>
        </w:rPr>
        <w:t xml:space="preserve">zdolnościach technicznych lub zawodowych lub sytuacji finansowej lub ekonomicznej innych podmiotów, niezależnie od charakteru prawnego łączących go z nim stosunków prawnych. </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który polega na zdolnościach lub sytuacji innych podmiotów, musi udowodnić Zamawiającemu, że realizując zamówienie</w:t>
      </w:r>
      <w:r w:rsidR="00EB4842" w:rsidRPr="00C07B9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00FD3F4A" w:rsidRPr="00C07B9B">
        <w:rPr>
          <w:rFonts w:asciiTheme="minorHAnsi" w:eastAsia="Calibri" w:hAnsiTheme="minorHAnsi"/>
          <w:sz w:val="22"/>
          <w:szCs w:val="22"/>
          <w:lang w:eastAsia="en-US"/>
        </w:rPr>
        <w:t xml:space="preserve"> mowa w art. 24 ust. 1 pkt 13-22</w:t>
      </w:r>
      <w:r w:rsidRPr="00C07B9B">
        <w:rPr>
          <w:rFonts w:asciiTheme="minorHAnsi" w:eastAsia="Calibri" w:hAnsiTheme="minorHAnsi"/>
          <w:sz w:val="22"/>
          <w:szCs w:val="22"/>
          <w:lang w:eastAsia="en-US"/>
        </w:rPr>
        <w:t>.</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705F5" w:rsidRPr="00C07B9B" w:rsidRDefault="00B705F5" w:rsidP="00171C03">
      <w:pPr>
        <w:numPr>
          <w:ilvl w:val="2"/>
          <w:numId w:val="1"/>
        </w:numPr>
        <w:spacing w:before="120"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05F5" w:rsidRPr="00C07B9B" w:rsidRDefault="00B705F5" w:rsidP="00171C03">
      <w:pPr>
        <w:numPr>
          <w:ilvl w:val="2"/>
          <w:numId w:val="1"/>
        </w:numPr>
        <w:spacing w:before="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zdolności techniczne</w:t>
      </w:r>
      <w:r w:rsidR="00171C03">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zawodowe</w:t>
      </w:r>
      <w:r w:rsidR="00171C03">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 sytuacja ekonomiczna lub finansowa, podmiotu, o którym mowa w pkt. 5.3.</w:t>
      </w:r>
      <w:r w:rsidR="00171C03">
        <w:rPr>
          <w:rFonts w:asciiTheme="minorHAnsi" w:eastAsia="Calibri" w:hAnsiTheme="minorHAnsi"/>
          <w:sz w:val="22"/>
          <w:szCs w:val="22"/>
          <w:lang w:eastAsia="en-US"/>
        </w:rPr>
        <w:t xml:space="preserve"> 1)</w:t>
      </w:r>
      <w:r w:rsidRPr="00C07B9B">
        <w:rPr>
          <w:rFonts w:asciiTheme="minorHAnsi" w:eastAsia="Calibri" w:hAnsiTheme="minorHAnsi"/>
          <w:sz w:val="22"/>
          <w:szCs w:val="22"/>
          <w:lang w:eastAsia="en-US"/>
        </w:rPr>
        <w:t>, nie potwierdzają spełnienia przez wykonawcę warunków udziału w postępowaniu lub zachodzą wobec tych podmiotów podstawy wykluczenia, zamawiający żąda, aby wykonawca w terminie określonym przez zamawiającego:</w:t>
      </w:r>
    </w:p>
    <w:p w:rsidR="00B705F5" w:rsidRPr="00C07B9B" w:rsidRDefault="00B705F5" w:rsidP="00171C03">
      <w:pPr>
        <w:numPr>
          <w:ilvl w:val="0"/>
          <w:numId w:val="15"/>
        </w:numPr>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Zastąpił ten podmiot innym podmiotem lub podmiotami,</w:t>
      </w:r>
    </w:p>
    <w:p w:rsidR="00ED6A9C" w:rsidRDefault="00B705F5" w:rsidP="00171C03">
      <w:pPr>
        <w:numPr>
          <w:ilvl w:val="0"/>
          <w:numId w:val="15"/>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Zobowiązał się do osobistego wykonania</w:t>
      </w:r>
      <w:r w:rsidR="00D17D4E"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zamówienia, jeżeli wykaże zdolności techniczne lub zawodowe lub sytuację finansową lub ekonomiczną, o których mowa w </w:t>
      </w:r>
      <w:r w:rsidRPr="00171C03">
        <w:rPr>
          <w:rFonts w:asciiTheme="minorHAnsi" w:eastAsia="Calibri" w:hAnsiTheme="minorHAnsi"/>
          <w:sz w:val="22"/>
          <w:szCs w:val="22"/>
          <w:lang w:eastAsia="en-US"/>
        </w:rPr>
        <w:t>pkt. 5.3.</w:t>
      </w:r>
      <w:r w:rsidR="00171C03" w:rsidRPr="00171C03">
        <w:rPr>
          <w:rFonts w:asciiTheme="minorHAnsi" w:eastAsia="Calibri" w:hAnsiTheme="minorHAnsi"/>
          <w:sz w:val="22"/>
          <w:szCs w:val="22"/>
          <w:lang w:eastAsia="en-US"/>
        </w:rPr>
        <w:t xml:space="preserve"> </w:t>
      </w:r>
      <w:r w:rsidR="00171C03">
        <w:rPr>
          <w:rFonts w:asciiTheme="minorHAnsi" w:eastAsia="Calibri" w:hAnsiTheme="minorHAnsi"/>
          <w:sz w:val="22"/>
          <w:szCs w:val="22"/>
          <w:lang w:eastAsia="en-US"/>
        </w:rPr>
        <w:t xml:space="preserve"> </w:t>
      </w:r>
      <w:r w:rsidRPr="00171C03">
        <w:rPr>
          <w:rFonts w:asciiTheme="minorHAnsi" w:eastAsia="Calibri" w:hAnsiTheme="minorHAnsi"/>
          <w:sz w:val="22"/>
          <w:szCs w:val="22"/>
          <w:lang w:eastAsia="en-US"/>
        </w:rPr>
        <w:t>1</w:t>
      </w:r>
      <w:r w:rsidR="00171C03" w:rsidRPr="00171C03">
        <w:rPr>
          <w:rFonts w:asciiTheme="minorHAnsi" w:eastAsia="Calibri" w:hAnsiTheme="minorHAnsi"/>
          <w:sz w:val="22"/>
          <w:szCs w:val="22"/>
          <w:lang w:eastAsia="en-US"/>
        </w:rPr>
        <w:t>)</w:t>
      </w:r>
      <w:r w:rsidRPr="00171C03">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w:t>
      </w:r>
    </w:p>
    <w:p w:rsidR="00A366F5" w:rsidRDefault="00A366F5" w:rsidP="00A366F5">
      <w:pPr>
        <w:spacing w:after="120" w:line="276" w:lineRule="auto"/>
        <w:jc w:val="both"/>
        <w:rPr>
          <w:rFonts w:asciiTheme="minorHAnsi" w:eastAsia="Calibri" w:hAnsiTheme="minorHAnsi"/>
          <w:sz w:val="22"/>
          <w:szCs w:val="22"/>
          <w:lang w:eastAsia="en-US"/>
        </w:rPr>
      </w:pPr>
    </w:p>
    <w:p w:rsidR="00A366F5" w:rsidRDefault="00A366F5" w:rsidP="00A366F5">
      <w:pPr>
        <w:spacing w:after="120" w:line="276" w:lineRule="auto"/>
        <w:jc w:val="both"/>
        <w:rPr>
          <w:rFonts w:asciiTheme="minorHAnsi" w:eastAsia="Calibri" w:hAnsiTheme="minorHAnsi"/>
          <w:sz w:val="22"/>
          <w:szCs w:val="22"/>
          <w:lang w:eastAsia="en-US"/>
        </w:rPr>
      </w:pPr>
    </w:p>
    <w:p w:rsidR="00171C03" w:rsidRPr="00C07B9B" w:rsidRDefault="00171C03" w:rsidP="00A366F5">
      <w:pPr>
        <w:spacing w:after="120" w:line="276" w:lineRule="auto"/>
        <w:jc w:val="both"/>
        <w:rPr>
          <w:rFonts w:asciiTheme="minorHAnsi" w:eastAsia="Calibri" w:hAnsiTheme="minorHAnsi"/>
          <w:sz w:val="22"/>
          <w:szCs w:val="22"/>
          <w:lang w:eastAsia="en-US"/>
        </w:rPr>
      </w:pP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Wspólne ubieganie się o udzielenie zamówienia.</w:t>
      </w:r>
    </w:p>
    <w:p w:rsidR="00B705F5" w:rsidRPr="00C07B9B" w:rsidRDefault="00B705F5" w:rsidP="00B705F5">
      <w:pPr>
        <w:tabs>
          <w:tab w:val="left" w:pos="851"/>
        </w:tabs>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Wykonawcy mogą wspólnie ubiegać się o udzielenie zamówienia składając wspólną ofertę, w takim przypadku ponoszą solidarną odpowiedzialność za wykonanie umowy. </w:t>
      </w:r>
    </w:p>
    <w:p w:rsidR="00B705F5" w:rsidRPr="00C07B9B" w:rsidRDefault="00B705F5" w:rsidP="003A0F06">
      <w:pPr>
        <w:numPr>
          <w:ilvl w:val="2"/>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Wykonawcami wspólnie ubiegającymi się o udzielenie zamówienia mogą być:</w:t>
      </w:r>
    </w:p>
    <w:p w:rsidR="00B705F5" w:rsidRPr="00C07B9B" w:rsidRDefault="00B705F5" w:rsidP="00B705F5">
      <w:pPr>
        <w:numPr>
          <w:ilvl w:val="0"/>
          <w:numId w:val="10"/>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spółka cywilna – w rozumieniu przepisów art. 860-875 KC,</w:t>
      </w:r>
    </w:p>
    <w:p w:rsidR="00B705F5" w:rsidRPr="00C07B9B" w:rsidRDefault="00B705F5" w:rsidP="00B705F5">
      <w:pPr>
        <w:numPr>
          <w:ilvl w:val="0"/>
          <w:numId w:val="10"/>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Wykonawcy, którzy zawarli porozumienie w celu wspólnego ubiegania się o udzielenie zamówienia, nie będący spółką cywilną w rozumieniu przepisów KC np.: tak zwane „konsorcjum” dwóch lub więcej Wykonawców.</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Wykonawcy, którzy wspólnie ubiegają się o zamówienie, ustanawiają pełnomocnika do reprezentowania ich w postępowaniu o udzielenie zamówienia publicznego, albo reprezentowania w postępowaniu i zawarcia umowy. </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Każdy Wykonawca, spośród Wykonawców wspólnie ubiegających się o udzielenie zamówienia, składa dokumenty, które Zamawiający określił w pkt 6 SIWZ. W zakresie spełnienia warunków udziału w postępowaniu, o których mowa w art. 22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Wykonawcy wspólnie ubiegający się o zamówienie składają dokumenty w taki sposób, by przy ich ocenie wspólnie spełniali w/w warunki.</w:t>
      </w:r>
      <w:r w:rsidR="00BD21BB" w:rsidRPr="00C07B9B">
        <w:rPr>
          <w:rFonts w:asciiTheme="minorHAnsi" w:eastAsia="Calibri" w:hAnsiTheme="minorHAnsi"/>
          <w:sz w:val="22"/>
          <w:szCs w:val="22"/>
          <w:lang w:eastAsia="en-US"/>
        </w:rPr>
        <w:t xml:space="preserve"> W przypadku opisu warunków udziału w postępowaniu, w zakresie określonym w art. 22 ust. 1 </w:t>
      </w:r>
      <w:proofErr w:type="spellStart"/>
      <w:r w:rsidR="00BD21BB" w:rsidRPr="00C07B9B">
        <w:rPr>
          <w:rFonts w:asciiTheme="minorHAnsi" w:eastAsia="Calibri" w:hAnsiTheme="minorHAnsi"/>
          <w:sz w:val="22"/>
          <w:szCs w:val="22"/>
          <w:lang w:eastAsia="en-US"/>
        </w:rPr>
        <w:t>Pzp</w:t>
      </w:r>
      <w:proofErr w:type="spellEnd"/>
      <w:r w:rsidR="00BD21BB" w:rsidRPr="00C07B9B">
        <w:rPr>
          <w:rFonts w:asciiTheme="minorHAnsi" w:eastAsia="Calibri" w:hAnsiTheme="minorHAnsi"/>
          <w:sz w:val="22"/>
          <w:szCs w:val="22"/>
          <w:lang w:eastAsia="en-US"/>
        </w:rPr>
        <w:t xml:space="preserve">. wystarczającym jest jeśli jeden z wykonawców wspólnie ubiegających się o udzielenie zamówienia publicznego wykaże spełnienie określonego warunku, powyższe oznacza, że warunek spełnia w całości konsorcjum wykonawców wspólnie ubiegających się o udzielenie zamówienia. </w:t>
      </w:r>
    </w:p>
    <w:p w:rsidR="00B705F5" w:rsidRPr="00C07B9B" w:rsidRDefault="00B705F5" w:rsidP="003A0F06">
      <w:pPr>
        <w:numPr>
          <w:ilvl w:val="1"/>
          <w:numId w:val="1"/>
        </w:numPr>
        <w:tabs>
          <w:tab w:val="left" w:pos="709"/>
        </w:tabs>
        <w:spacing w:after="120" w:line="276" w:lineRule="auto"/>
        <w:ind w:left="709"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zobowiązany jest do wniesienia wadium zgodnie z warunkami określonymi w SIWZ.</w:t>
      </w:r>
    </w:p>
    <w:p w:rsidR="00B705F5" w:rsidRDefault="00B705F5" w:rsidP="003A0F06">
      <w:pPr>
        <w:numPr>
          <w:ilvl w:val="1"/>
          <w:numId w:val="1"/>
        </w:numPr>
        <w:tabs>
          <w:tab w:val="left" w:pos="709"/>
        </w:tabs>
        <w:spacing w:after="120" w:line="276" w:lineRule="auto"/>
        <w:ind w:left="709"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Podstawy wykluczenia, o których mowa w art. 24 ust. 5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Zamawiający nie przewiduje wykluczenia wykonawcy na podstawie art. 24 ust. 5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6235E" w:rsidRPr="00C07B9B" w:rsidRDefault="00B6235E" w:rsidP="00B6235E">
      <w:pPr>
        <w:tabs>
          <w:tab w:val="left" w:pos="709"/>
        </w:tabs>
        <w:spacing w:after="120" w:line="276" w:lineRule="auto"/>
        <w:jc w:val="both"/>
        <w:rPr>
          <w:rFonts w:asciiTheme="minorHAnsi" w:eastAsia="Calibri" w:hAnsiTheme="minorHAnsi"/>
          <w:sz w:val="22"/>
          <w:szCs w:val="22"/>
          <w:lang w:eastAsia="en-US"/>
        </w:rPr>
      </w:pP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wykaz oświadczeń lub dokumentów, jakie maja dostarczyć wykonawcy w celu potwierdzenia spełniania warunków udziału w </w:t>
      </w:r>
      <w:r w:rsidR="00DE7409" w:rsidRPr="00C07B9B">
        <w:rPr>
          <w:rFonts w:asciiTheme="minorHAnsi" w:eastAsia="Calibri" w:hAnsiTheme="minorHAnsi"/>
          <w:b/>
          <w:sz w:val="22"/>
          <w:szCs w:val="22"/>
          <w:lang w:eastAsia="en-US"/>
        </w:rPr>
        <w:t>postępowaniu</w:t>
      </w:r>
      <w:r w:rsidRPr="00C07B9B">
        <w:rPr>
          <w:rFonts w:asciiTheme="minorHAnsi" w:eastAsia="Calibri" w:hAnsiTheme="minorHAnsi"/>
          <w:b/>
          <w:sz w:val="22"/>
          <w:szCs w:val="22"/>
          <w:lang w:eastAsia="en-US"/>
        </w:rPr>
        <w:t xml:space="preserve"> oraz braku podstaw wykluczenia:</w:t>
      </w:r>
    </w:p>
    <w:p w:rsidR="00B705F5" w:rsidRPr="00C07B9B" w:rsidRDefault="00B705F5" w:rsidP="00B705F5">
      <w:pPr>
        <w:tabs>
          <w:tab w:val="left" w:pos="1134"/>
        </w:tabs>
        <w:spacing w:after="120" w:line="276" w:lineRule="auto"/>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Składane wraz z ofertą:</w:t>
      </w:r>
    </w:p>
    <w:p w:rsidR="00E54A99" w:rsidRPr="00E54A99" w:rsidRDefault="00B705F5" w:rsidP="004F3A12">
      <w:pPr>
        <w:numPr>
          <w:ilvl w:val="1"/>
          <w:numId w:val="1"/>
        </w:numPr>
        <w:tabs>
          <w:tab w:val="left" w:pos="851"/>
        </w:tabs>
        <w:spacing w:line="276" w:lineRule="auto"/>
        <w:ind w:left="851" w:hanging="567"/>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Aktualne na dzień składania ofert </w:t>
      </w:r>
      <w:r w:rsidRPr="00C07B9B">
        <w:rPr>
          <w:rFonts w:asciiTheme="minorHAnsi" w:eastAsia="Calibri" w:hAnsiTheme="minorHAnsi"/>
          <w:b/>
          <w:sz w:val="22"/>
          <w:szCs w:val="22"/>
          <w:lang w:eastAsia="en-US"/>
        </w:rPr>
        <w:t>oświadczenie o braku podstaw do wykluczenia oraz spełnienia warunków udziału w postępowaniu.</w:t>
      </w:r>
      <w:r w:rsidRPr="00C07B9B">
        <w:rPr>
          <w:rFonts w:asciiTheme="minorHAnsi" w:eastAsia="Calibri" w:hAnsiTheme="minorHAnsi"/>
          <w:sz w:val="22"/>
          <w:szCs w:val="22"/>
          <w:lang w:eastAsia="en-US"/>
        </w:rPr>
        <w:t xml:space="preserve"> Informacje zawarte w oświadczeniu stanowią wstępne potwierdzenie, że wykonawca nie podlega wykluczeniu oraz spełnia</w:t>
      </w:r>
      <w:r w:rsidR="008E6B9B" w:rsidRPr="00C07B9B">
        <w:rPr>
          <w:rFonts w:asciiTheme="minorHAnsi" w:eastAsia="Calibri" w:hAnsiTheme="minorHAnsi"/>
          <w:sz w:val="22"/>
          <w:szCs w:val="22"/>
          <w:lang w:eastAsia="en-US"/>
        </w:rPr>
        <w:t xml:space="preserve"> warunki udzia</w:t>
      </w:r>
      <w:r w:rsidR="00DE7409" w:rsidRPr="00C07B9B">
        <w:rPr>
          <w:rFonts w:asciiTheme="minorHAnsi" w:eastAsia="Calibri" w:hAnsiTheme="minorHAnsi"/>
          <w:sz w:val="22"/>
          <w:szCs w:val="22"/>
          <w:lang w:eastAsia="en-US"/>
        </w:rPr>
        <w:t>łu w postępowaniu.</w:t>
      </w:r>
      <w:r w:rsidR="004F3A12" w:rsidRPr="00C07B9B">
        <w:rPr>
          <w:rFonts w:asciiTheme="minorHAnsi" w:eastAsia="Calibri" w:hAnsiTheme="minorHAnsi"/>
          <w:sz w:val="22"/>
          <w:szCs w:val="22"/>
          <w:lang w:eastAsia="en-US"/>
        </w:rPr>
        <w:t xml:space="preserve"> </w:t>
      </w:r>
      <w:r w:rsidR="00DE7409" w:rsidRPr="00C07B9B">
        <w:rPr>
          <w:rFonts w:asciiTheme="minorHAnsi" w:eastAsia="Calibri" w:hAnsiTheme="minorHAnsi"/>
          <w:sz w:val="22"/>
          <w:szCs w:val="22"/>
          <w:lang w:eastAsia="en-US"/>
        </w:rPr>
        <w:t xml:space="preserve">W oparciu o art. 24 ust. 8 </w:t>
      </w:r>
      <w:proofErr w:type="spellStart"/>
      <w:r w:rsidR="00DE7409" w:rsidRPr="00C07B9B">
        <w:rPr>
          <w:rFonts w:asciiTheme="minorHAnsi" w:eastAsia="Calibri" w:hAnsiTheme="minorHAnsi"/>
          <w:sz w:val="22"/>
          <w:szCs w:val="22"/>
          <w:lang w:eastAsia="en-US"/>
        </w:rPr>
        <w:t>Pzp</w:t>
      </w:r>
      <w:proofErr w:type="spellEnd"/>
      <w:r w:rsidR="00DE7409" w:rsidRPr="00C07B9B">
        <w:rPr>
          <w:rFonts w:asciiTheme="minorHAnsi" w:eastAsia="Calibri" w:hAnsiTheme="minorHAnsi"/>
          <w:sz w:val="22"/>
          <w:szCs w:val="22"/>
          <w:lang w:eastAsia="en-US"/>
        </w:rPr>
        <w:t xml:space="preserve">, w </w:t>
      </w:r>
      <w:r w:rsidR="008E6B9B" w:rsidRPr="00C07B9B">
        <w:rPr>
          <w:rFonts w:asciiTheme="minorHAnsi" w:eastAsia="Calibri" w:hAnsiTheme="minorHAnsi"/>
          <w:sz w:val="22"/>
          <w:szCs w:val="22"/>
          <w:lang w:eastAsia="en-US"/>
        </w:rPr>
        <w:t xml:space="preserve">przypadku  gdy </w:t>
      </w:r>
      <w:r w:rsidR="008E6B9B" w:rsidRPr="00C07B9B">
        <w:rPr>
          <w:rFonts w:asciiTheme="minorHAnsi" w:hAnsiTheme="minorHAnsi" w:cs="Tahoma"/>
          <w:sz w:val="22"/>
          <w:szCs w:val="22"/>
          <w:shd w:val="clear" w:color="auto" w:fill="FFFFFF"/>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w:t>
      </w:r>
      <w:r w:rsidR="002135B7" w:rsidRPr="00C07B9B">
        <w:rPr>
          <w:rFonts w:asciiTheme="minorHAnsi" w:hAnsiTheme="minorHAnsi" w:cs="Tahoma"/>
          <w:sz w:val="22"/>
          <w:szCs w:val="22"/>
          <w:shd w:val="clear" w:color="auto" w:fill="FFFFFF"/>
        </w:rPr>
        <w:t>powyższego</w:t>
      </w:r>
      <w:r w:rsidR="008E6B9B" w:rsidRPr="00C07B9B">
        <w:rPr>
          <w:rFonts w:asciiTheme="minorHAnsi" w:hAnsiTheme="minorHAnsi" w:cs="Tahoma"/>
          <w:sz w:val="22"/>
          <w:szCs w:val="22"/>
          <w:shd w:val="clear" w:color="auto" w:fill="FFFFFF"/>
        </w:rPr>
        <w:t xml:space="preserve"> nie stosuje się, jeżeli wobec wykonawcy, będącego podmiotem zbiorowym, orzeczono prawomocnym wyrokiem sądu zakaz ubiegania się o udzielenie zamówienia oraz nie upłynął określony w tym wyroku okres obowiązywania tego zakazu.</w:t>
      </w:r>
      <w:r w:rsidR="008E6B9B" w:rsidRPr="00C07B9B">
        <w:rPr>
          <w:rFonts w:asciiTheme="minorHAnsi" w:hAnsiTheme="minorHAnsi" w:cs="Tahoma"/>
          <w:sz w:val="22"/>
          <w:szCs w:val="22"/>
        </w:rPr>
        <w:t> </w:t>
      </w:r>
      <w:r w:rsidRPr="00C07B9B">
        <w:rPr>
          <w:rFonts w:asciiTheme="minorHAnsi" w:eastAsia="Calibri" w:hAnsiTheme="minorHAnsi"/>
          <w:sz w:val="22"/>
          <w:szCs w:val="22"/>
          <w:lang w:eastAsia="en-US"/>
        </w:rPr>
        <w:t xml:space="preserve"> </w:t>
      </w:r>
      <w:r w:rsidR="002135B7" w:rsidRPr="00C07B9B">
        <w:rPr>
          <w:rFonts w:asciiTheme="minorHAnsi" w:eastAsia="Calibri" w:hAnsiTheme="minorHAnsi"/>
          <w:sz w:val="22"/>
          <w:szCs w:val="22"/>
          <w:lang w:eastAsia="en-US"/>
        </w:rPr>
        <w:t xml:space="preserve">Wykonawca nie będzie podlegał wykluczeniu, jeżeli zamawiający, uwzględniając wagę i szczególne okoliczności czynu wykonawcy, uzna za wystarczające dowody przedstawione w postępowaniu. </w:t>
      </w:r>
    </w:p>
    <w:p w:rsidR="00B705F5" w:rsidRPr="00C07B9B" w:rsidRDefault="00B705F5" w:rsidP="00E54A99">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Wzór oświadczenia stanowi załącznik nr 2 do SIWZ.</w:t>
      </w:r>
    </w:p>
    <w:p w:rsidR="00B705F5" w:rsidRPr="00C07B9B" w:rsidRDefault="00B705F5" w:rsidP="00B705F5">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Wykonawca, który powołuje się na </w:t>
      </w:r>
      <w:r w:rsidRPr="00C07B9B">
        <w:rPr>
          <w:rFonts w:asciiTheme="minorHAnsi" w:eastAsia="Calibri" w:hAnsiTheme="minorHAnsi"/>
          <w:b/>
          <w:sz w:val="22"/>
          <w:szCs w:val="22"/>
          <w:lang w:eastAsia="en-US"/>
        </w:rPr>
        <w:t>zasoby innych podmiotów</w:t>
      </w:r>
      <w:r w:rsidRPr="00C07B9B">
        <w:rPr>
          <w:rFonts w:asciiTheme="minorHAnsi" w:eastAsia="Calibri" w:hAnsiTheme="minorHAnsi"/>
          <w:sz w:val="22"/>
          <w:szCs w:val="22"/>
          <w:lang w:eastAsia="en-US"/>
        </w:rPr>
        <w:t>, w celu wykazania braku istnienia wobec nich podstaw wykluczenia oraz spełniania, w zakresie w jakim powołuje się na ich zasoby, warunków udziału w postępowaniu, zamieszcza w oświadczeniu informacje o tych podmiotach.</w:t>
      </w:r>
    </w:p>
    <w:p w:rsidR="00B705F5" w:rsidRPr="00C07B9B" w:rsidRDefault="00B705F5" w:rsidP="00B705F5">
      <w:pPr>
        <w:tabs>
          <w:tab w:val="left" w:pos="851"/>
        </w:tabs>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W przypadku </w:t>
      </w:r>
      <w:r w:rsidRPr="00C07B9B">
        <w:rPr>
          <w:rFonts w:asciiTheme="minorHAnsi" w:eastAsia="Calibri" w:hAnsiTheme="minorHAnsi"/>
          <w:b/>
          <w:sz w:val="22"/>
          <w:szCs w:val="22"/>
          <w:lang w:eastAsia="en-US"/>
        </w:rPr>
        <w:t>wspólnego ubiegania się o zamówienie</w:t>
      </w:r>
      <w:r w:rsidRPr="00C07B9B">
        <w:rPr>
          <w:rFonts w:asciiTheme="minorHAnsi" w:eastAsia="Calibri" w:hAnsiTheme="minorHAnsi"/>
          <w:sz w:val="22"/>
          <w:szCs w:val="22"/>
          <w:lang w:eastAsia="en-US"/>
        </w:rPr>
        <w:t xml:space="preserve"> przez wykonawców, oświadczenie s</w:t>
      </w:r>
      <w:r w:rsidRPr="00C07B9B">
        <w:rPr>
          <w:rFonts w:asciiTheme="minorHAnsi" w:eastAsia="Calibri" w:hAnsiTheme="minorHAnsi"/>
          <w:b/>
          <w:sz w:val="22"/>
          <w:szCs w:val="22"/>
          <w:lang w:eastAsia="en-US"/>
        </w:rPr>
        <w:t>kłada każdy z wykonawców</w:t>
      </w:r>
      <w:r w:rsidRPr="00C07B9B">
        <w:rPr>
          <w:rFonts w:asciiTheme="minorHAnsi" w:eastAsia="Calibri" w:hAnsiTheme="minorHAnsi"/>
          <w:sz w:val="22"/>
          <w:szCs w:val="22"/>
          <w:lang w:eastAsia="en-US"/>
        </w:rPr>
        <w:t xml:space="preserve"> wspólnie ubiegających się o zamówienie. Dokumenty te powinny potwierdzać spełnianie warunków udziału w postępowaniu oraz brak podstaw wykluczenia w zakresie, w którym każdy z wykonawców wykazuje spełnianie warunków udziału w postępowaniu oraz brak podstaw wykluczenia.</w:t>
      </w:r>
    </w:p>
    <w:p w:rsidR="00C13EFE" w:rsidRDefault="00B705F5" w:rsidP="00C13EFE">
      <w:pPr>
        <w:spacing w:after="120" w:line="276" w:lineRule="auto"/>
        <w:ind w:left="708" w:hanging="708"/>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Składane na wezwanie Zamawiającego:</w:t>
      </w:r>
      <w:r w:rsidRPr="00C07B9B">
        <w:rPr>
          <w:rFonts w:asciiTheme="minorHAnsi" w:eastAsia="Calibri" w:hAnsiTheme="minorHAnsi"/>
          <w:sz w:val="22"/>
          <w:szCs w:val="22"/>
          <w:lang w:eastAsia="en-US"/>
        </w:rPr>
        <w:t xml:space="preserve"> </w:t>
      </w:r>
    </w:p>
    <w:p w:rsidR="00B705F5" w:rsidRPr="00C07B9B" w:rsidRDefault="00B705F5" w:rsidP="00C13EFE">
      <w:pPr>
        <w:spacing w:after="120" w:line="276" w:lineRule="auto"/>
        <w:ind w:left="708"/>
        <w:jc w:val="both"/>
        <w:rPr>
          <w:rFonts w:asciiTheme="minorHAnsi" w:eastAsia="Calibri" w:hAnsiTheme="minorHAnsi"/>
          <w:i/>
          <w:sz w:val="22"/>
          <w:szCs w:val="22"/>
          <w:lang w:eastAsia="en-US"/>
        </w:rPr>
      </w:pPr>
      <w:r w:rsidRPr="00C07B9B">
        <w:rPr>
          <w:rFonts w:asciiTheme="minorHAnsi" w:eastAsia="Calibri" w:hAnsiTheme="minorHAnsi"/>
          <w:sz w:val="22"/>
          <w:szCs w:val="22"/>
          <w:lang w:eastAsia="en-US"/>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wskazanych poniżej:</w:t>
      </w:r>
    </w:p>
    <w:p w:rsidR="00B705F5" w:rsidRPr="00B6235E"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B6235E">
        <w:rPr>
          <w:rFonts w:asciiTheme="minorHAnsi" w:eastAsia="Calibri" w:hAnsiTheme="minorHAnsi"/>
          <w:b/>
          <w:sz w:val="22"/>
          <w:szCs w:val="22"/>
          <w:lang w:eastAsia="en-US"/>
        </w:rPr>
        <w:t>W celu potwierdzenia braku podstaw wykluczenia wykonawcy z udziału w postępowaniu zamawiający żąda następujących dokumentów:</w:t>
      </w:r>
    </w:p>
    <w:p w:rsidR="00B705F5" w:rsidRPr="00B6235E" w:rsidRDefault="00B705F5" w:rsidP="00C74B15">
      <w:pPr>
        <w:numPr>
          <w:ilvl w:val="1"/>
          <w:numId w:val="16"/>
        </w:numPr>
        <w:spacing w:after="120" w:line="276" w:lineRule="auto"/>
        <w:ind w:left="1134" w:hanging="283"/>
        <w:jc w:val="both"/>
        <w:rPr>
          <w:rFonts w:asciiTheme="minorHAnsi" w:eastAsia="Calibri" w:hAnsiTheme="minorHAnsi"/>
          <w:sz w:val="22"/>
          <w:szCs w:val="22"/>
          <w:lang w:eastAsia="en-US"/>
        </w:rPr>
      </w:pPr>
      <w:r w:rsidRPr="00B6235E">
        <w:rPr>
          <w:rFonts w:asciiTheme="minorHAnsi" w:eastAsia="Calibri" w:hAnsiTheme="minorHAnsi"/>
          <w:sz w:val="22"/>
          <w:szCs w:val="22"/>
          <w:lang w:eastAsia="en-US"/>
        </w:rPr>
        <w:t xml:space="preserve">informacji z Krajowego Rejestru Karnego w zakresie określonym w art. 24 ust. 1 pkt 13, 14 i 21 </w:t>
      </w:r>
      <w:proofErr w:type="spellStart"/>
      <w:r w:rsidRPr="00B6235E">
        <w:rPr>
          <w:rFonts w:asciiTheme="minorHAnsi" w:eastAsia="Calibri" w:hAnsiTheme="minorHAnsi"/>
          <w:sz w:val="22"/>
          <w:szCs w:val="22"/>
          <w:lang w:eastAsia="en-US"/>
        </w:rPr>
        <w:t>Pzp</w:t>
      </w:r>
      <w:proofErr w:type="spellEnd"/>
      <w:r w:rsidRPr="00B6235E">
        <w:rPr>
          <w:rFonts w:asciiTheme="minorHAnsi" w:eastAsia="Calibri" w:hAnsiTheme="minorHAnsi"/>
          <w:sz w:val="22"/>
          <w:szCs w:val="22"/>
          <w:lang w:eastAsia="en-US"/>
        </w:rPr>
        <w:t xml:space="preserve"> wystawionej nie wcześniej niż 6 miesięcy przed upływem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 celu potwierd</w:t>
      </w:r>
      <w:r w:rsidR="00DB68E7" w:rsidRPr="00C07B9B">
        <w:rPr>
          <w:rFonts w:asciiTheme="minorHAnsi" w:eastAsia="Calibri" w:hAnsiTheme="minorHAnsi"/>
          <w:b/>
          <w:sz w:val="22"/>
          <w:szCs w:val="22"/>
          <w:lang w:eastAsia="en-US"/>
        </w:rPr>
        <w:t>zenia spełnienia przez wykonawcę</w:t>
      </w:r>
      <w:r w:rsidRPr="00C07B9B">
        <w:rPr>
          <w:rFonts w:asciiTheme="minorHAnsi" w:eastAsia="Calibri" w:hAnsiTheme="minorHAnsi"/>
          <w:b/>
          <w:sz w:val="22"/>
          <w:szCs w:val="22"/>
          <w:lang w:eastAsia="en-US"/>
        </w:rPr>
        <w:t xml:space="preserve"> warunków udziału w postępowaniu zamawiający żąda następujących dokumentów:</w:t>
      </w:r>
    </w:p>
    <w:p w:rsidR="00B705F5" w:rsidRPr="00C07B9B" w:rsidRDefault="00CF4C91" w:rsidP="00CF4C91">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6.3.1. </w:t>
      </w:r>
      <w:r w:rsidR="00B705F5" w:rsidRPr="00C07B9B">
        <w:rPr>
          <w:rFonts w:asciiTheme="minorHAnsi" w:eastAsia="Calibri" w:hAnsiTheme="minorHAnsi"/>
          <w:sz w:val="22"/>
          <w:szCs w:val="22"/>
          <w:lang w:eastAsia="en-US"/>
        </w:rPr>
        <w:t>w celu potwierdzenia spełniania przez wykonawcę warunków udziału w postępowaniu dotyczących sytuacji ekonomicznej lub finansowej zamawiający żąda następujących dokumentów:</w:t>
      </w:r>
    </w:p>
    <w:p w:rsidR="00B705F5" w:rsidRPr="00C07B9B" w:rsidRDefault="00B705F5" w:rsidP="00C74B15">
      <w:pPr>
        <w:numPr>
          <w:ilvl w:val="1"/>
          <w:numId w:val="1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potwierdzających, że wykonawca jest ubezpieczony od odpowiedzialności cywilnej w zakresie prowadzonej działalności związanej z przedmiotem zamówienia na sumę gwarancyjną określoną przez zamawiającego</w:t>
      </w:r>
      <w:r w:rsidR="0013301F">
        <w:rPr>
          <w:rFonts w:asciiTheme="minorHAnsi" w:eastAsia="Calibri" w:hAnsiTheme="minorHAnsi"/>
          <w:sz w:val="22"/>
          <w:szCs w:val="22"/>
          <w:lang w:eastAsia="en-US"/>
        </w:rPr>
        <w:t>;</w:t>
      </w:r>
    </w:p>
    <w:p w:rsidR="00B705F5" w:rsidRPr="00C07B9B" w:rsidRDefault="00B705F5" w:rsidP="00C74B15">
      <w:pPr>
        <w:numPr>
          <w:ilvl w:val="1"/>
          <w:numId w:val="1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Informacji banku lub spółdzielczej kasy oszczędnościowo-kredytowej potwierdzającej wysokość posiadanych środków finansowych lub zdolność kredytową wykonawcy, w okresie nie wcześniejszym niż 1 miesiąc przed upływem terminu składania ofert</w:t>
      </w:r>
      <w:r w:rsidR="0013301F">
        <w:rPr>
          <w:rFonts w:asciiTheme="minorHAnsi" w:eastAsia="Calibri" w:hAnsiTheme="minorHAnsi"/>
          <w:sz w:val="22"/>
          <w:szCs w:val="22"/>
          <w:lang w:eastAsia="en-US"/>
        </w:rPr>
        <w:t>.</w:t>
      </w:r>
    </w:p>
    <w:p w:rsidR="00B705F5" w:rsidRPr="00C07B9B" w:rsidRDefault="00B705F5" w:rsidP="00B705F5">
      <w:pPr>
        <w:spacing w:after="120"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z uzasadnionej przyczyny wykonawca nie może złożyć wymaganych przez zamawiającego dokumentów, o których mowa w pkt. 6.3.1, zamawiający dopuszcza złożenie przez wykonawcę innych dokumentów, o których mowa w art. 26 ust. 2c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CF4C91" w:rsidP="00A46055">
      <w:pPr>
        <w:spacing w:after="120" w:line="276" w:lineRule="auto"/>
        <w:ind w:left="1416"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6.3.2. </w:t>
      </w:r>
      <w:r w:rsidR="00B705F5" w:rsidRPr="00C07B9B">
        <w:rPr>
          <w:rFonts w:asciiTheme="minorHAnsi" w:eastAsia="Calibri" w:hAnsiTheme="minorHAnsi"/>
          <w:sz w:val="22"/>
          <w:szCs w:val="22"/>
          <w:lang w:eastAsia="en-US"/>
        </w:rPr>
        <w:t>w celu potwierdzenia spełniania przez wykonawcę warunków udziału w postępowaniu dotyczących zdolności technicznej lub zawodowej zamawiający żąda</w:t>
      </w:r>
      <w:r w:rsidR="00041125"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następujących dokumentów:</w:t>
      </w:r>
    </w:p>
    <w:p w:rsidR="00B705F5" w:rsidRPr="00C07B9B" w:rsidRDefault="00B705F5" w:rsidP="005B67C2">
      <w:pPr>
        <w:numPr>
          <w:ilvl w:val="2"/>
          <w:numId w:val="17"/>
        </w:numPr>
        <w:spacing w:after="120" w:line="276" w:lineRule="auto"/>
        <w:ind w:left="1701"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w:t>
      </w:r>
      <w:r w:rsidR="00E54A99">
        <w:rPr>
          <w:rFonts w:asciiTheme="minorHAnsi" w:eastAsia="Calibri" w:hAnsiTheme="minorHAnsi"/>
          <w:sz w:val="22"/>
          <w:szCs w:val="22"/>
          <w:lang w:eastAsia="en-US"/>
        </w:rPr>
        <w:t xml:space="preserve"> wykonane zgodnie z przepisami P</w:t>
      </w:r>
      <w:r w:rsidRPr="00C07B9B">
        <w:rPr>
          <w:rFonts w:asciiTheme="minorHAnsi" w:eastAsia="Calibri" w:hAnsiTheme="minorHAnsi"/>
          <w:sz w:val="22"/>
          <w:szCs w:val="22"/>
          <w:lang w:eastAsia="en-US"/>
        </w:rPr>
        <w:t>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54A99" w:rsidRPr="00E54A99" w:rsidRDefault="00B705F5" w:rsidP="005B67C2">
      <w:pPr>
        <w:numPr>
          <w:ilvl w:val="2"/>
          <w:numId w:val="17"/>
        </w:numPr>
        <w:spacing w:line="276" w:lineRule="auto"/>
        <w:ind w:left="1701" w:hanging="283"/>
        <w:jc w:val="both"/>
        <w:rPr>
          <w:rFonts w:asciiTheme="minorHAnsi" w:eastAsia="Calibri" w:hAnsiTheme="minorHAnsi"/>
          <w:bCs/>
          <w:sz w:val="22"/>
          <w:szCs w:val="22"/>
          <w:lang w:eastAsia="en-US"/>
        </w:rPr>
      </w:pPr>
      <w:r w:rsidRPr="00C07B9B">
        <w:rPr>
          <w:rFonts w:asciiTheme="minorHAnsi" w:eastAsia="Calibri" w:hAnsiTheme="minorHAnsi"/>
          <w:sz w:val="22"/>
          <w:szCs w:val="22"/>
          <w:lang w:eastAsia="en-US"/>
        </w:rPr>
        <w:t>wykazu os</w:t>
      </w:r>
      <w:r w:rsidR="00DB68E7" w:rsidRPr="00C07B9B">
        <w:rPr>
          <w:rFonts w:asciiTheme="minorHAnsi" w:eastAsia="Calibri" w:hAnsiTheme="minorHAnsi"/>
          <w:sz w:val="22"/>
          <w:szCs w:val="22"/>
          <w:lang w:eastAsia="en-US"/>
        </w:rPr>
        <w:t>ób, skierowanych przez wykonawcę</w:t>
      </w:r>
      <w:r w:rsidRPr="00C07B9B">
        <w:rPr>
          <w:rFonts w:asciiTheme="minorHAnsi" w:eastAsia="Calibri" w:hAnsiTheme="minorHAnsi"/>
          <w:sz w:val="22"/>
          <w:szCs w:val="22"/>
          <w:lang w:eastAsia="en-US"/>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zasobami</w:t>
      </w:r>
      <w:r w:rsidR="004306BD" w:rsidRPr="00C07B9B">
        <w:rPr>
          <w:rFonts w:asciiTheme="minorHAnsi" w:eastAsia="Calibri" w:hAnsiTheme="minorHAnsi"/>
          <w:sz w:val="22"/>
          <w:szCs w:val="22"/>
          <w:lang w:eastAsia="en-US"/>
        </w:rPr>
        <w:t xml:space="preserve"> </w:t>
      </w:r>
    </w:p>
    <w:p w:rsidR="00B705F5" w:rsidRPr="00C07B9B" w:rsidRDefault="00E54A99" w:rsidP="00A366F5">
      <w:pPr>
        <w:spacing w:after="120" w:line="276" w:lineRule="auto"/>
        <w:ind w:left="1701"/>
        <w:jc w:val="both"/>
        <w:rPr>
          <w:rFonts w:asciiTheme="minorHAnsi" w:eastAsia="Calibri" w:hAnsiTheme="minorHAnsi"/>
          <w:bCs/>
          <w:sz w:val="22"/>
          <w:szCs w:val="22"/>
          <w:lang w:eastAsia="en-US"/>
        </w:rPr>
      </w:pPr>
      <w:r>
        <w:rPr>
          <w:rFonts w:asciiTheme="minorHAnsi" w:eastAsia="Calibri" w:hAnsiTheme="minorHAnsi"/>
          <w:i/>
          <w:sz w:val="22"/>
          <w:szCs w:val="22"/>
          <w:lang w:eastAsia="en-US"/>
        </w:rPr>
        <w:t>(Z</w:t>
      </w:r>
      <w:r w:rsidR="004306BD" w:rsidRPr="00C07B9B">
        <w:rPr>
          <w:rFonts w:asciiTheme="minorHAnsi" w:eastAsia="Calibri" w:hAnsiTheme="minorHAnsi"/>
          <w:i/>
          <w:sz w:val="22"/>
          <w:szCs w:val="22"/>
          <w:lang w:eastAsia="en-US"/>
        </w:rPr>
        <w:t xml:space="preserve">ałącznik nr </w:t>
      </w:r>
      <w:r>
        <w:rPr>
          <w:rFonts w:asciiTheme="minorHAnsi" w:eastAsia="Calibri" w:hAnsiTheme="minorHAnsi"/>
          <w:i/>
          <w:sz w:val="22"/>
          <w:szCs w:val="22"/>
          <w:lang w:eastAsia="en-US"/>
        </w:rPr>
        <w:t>3</w:t>
      </w:r>
      <w:r w:rsidR="004306BD" w:rsidRPr="00C07B9B">
        <w:rPr>
          <w:rFonts w:asciiTheme="minorHAnsi" w:eastAsia="Calibri" w:hAnsiTheme="minorHAnsi"/>
          <w:i/>
          <w:sz w:val="22"/>
          <w:szCs w:val="22"/>
          <w:lang w:eastAsia="en-US"/>
        </w:rPr>
        <w:t xml:space="preserve"> do SIWZ)</w:t>
      </w:r>
      <w:r w:rsidR="00B705F5" w:rsidRPr="00C07B9B">
        <w:rPr>
          <w:rFonts w:asciiTheme="minorHAnsi" w:eastAsia="Calibri" w:hAnsiTheme="minorHAnsi"/>
          <w:bCs/>
          <w:sz w:val="22"/>
          <w:szCs w:val="22"/>
          <w:lang w:eastAsia="en-US"/>
        </w:rPr>
        <w: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Wykonawcy z siedzibą lub miejscem zamieszkania poza terytorium Rzeczypospolitej Polskiej.</w:t>
      </w:r>
    </w:p>
    <w:p w:rsidR="00B705F5" w:rsidRPr="00C07B9B" w:rsidRDefault="00B705F5" w:rsidP="005B67C2">
      <w:pPr>
        <w:numPr>
          <w:ilvl w:val="2"/>
          <w:numId w:val="1"/>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wykonawca ma siedzibę lub miejsce zamieszkania poza terytorium Rzeczypospolitej Polskiej, zamiast dokumentów, o których mowa w pkt 6.2. pkt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C07B9B">
        <w:rPr>
          <w:rFonts w:asciiTheme="minorHAnsi" w:eastAsia="Calibri" w:hAnsiTheme="minorHAnsi"/>
          <w:i/>
          <w:sz w:val="22"/>
          <w:szCs w:val="22"/>
          <w:lang w:eastAsia="en-US"/>
        </w:rPr>
        <w:t>Dokumenty te powinny być wystawione nie wcześniej niż 6 miesięcy przed upływem terminu składania ofert.</w:t>
      </w:r>
    </w:p>
    <w:p w:rsidR="00B705F5" w:rsidRPr="00C07B9B" w:rsidRDefault="00B705F5" w:rsidP="005B67C2">
      <w:pPr>
        <w:numPr>
          <w:ilvl w:val="2"/>
          <w:numId w:val="1"/>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Jeżeli w kraju, w którym wykonawca ma siedzibę lub miejsce zamieszkania lub miejsce zamieszkania ma osoba, której dokument dotyczy, nie wydaje się dokumentów, o których mowa w pkt. 6.4.1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07B9B">
        <w:rPr>
          <w:rFonts w:asciiTheme="minorHAnsi" w:eastAsia="Calibri" w:hAnsiTheme="minorHAnsi"/>
          <w:i/>
          <w:sz w:val="22"/>
          <w:szCs w:val="22"/>
          <w:lang w:eastAsia="en-US"/>
        </w:rPr>
        <w:t>Dokumenty powinny być wystawione nie wcześniej niż 6 miesięcy przed upływem terminu składania ofert.</w:t>
      </w:r>
    </w:p>
    <w:p w:rsidR="009967EC" w:rsidRPr="00C07B9B" w:rsidRDefault="00B705F5" w:rsidP="009967EC">
      <w:pPr>
        <w:numPr>
          <w:ilvl w:val="1"/>
          <w:numId w:val="1"/>
        </w:numPr>
        <w:spacing w:after="200" w:line="276" w:lineRule="auto"/>
        <w:jc w:val="both"/>
        <w:rPr>
          <w:rFonts w:asciiTheme="minorHAnsi" w:eastAsia="Calibri" w:hAnsiTheme="minorHAnsi"/>
          <w:i/>
          <w:sz w:val="22"/>
          <w:szCs w:val="22"/>
          <w:lang w:eastAsia="en-US"/>
        </w:rPr>
      </w:pPr>
      <w:r w:rsidRPr="00C07B9B">
        <w:rPr>
          <w:rFonts w:asciiTheme="minorHAnsi" w:eastAsia="Calibri" w:hAnsiTheme="minorHAnsi"/>
          <w:b/>
          <w:sz w:val="22"/>
          <w:szCs w:val="22"/>
          <w:lang w:eastAsia="en-US"/>
        </w:rPr>
        <w:t>Osoby mające miejsce zamieszkania poza terytorium Rzeczypospolitej Polskiej.</w:t>
      </w:r>
      <w:r w:rsidRPr="00C07B9B">
        <w:rPr>
          <w:rFonts w:asciiTheme="minorHAnsi" w:eastAsia="Calibri" w:hAnsiTheme="minorHAnsi"/>
          <w:sz w:val="22"/>
          <w:szCs w:val="22"/>
          <w:lang w:eastAsia="en-US"/>
        </w:rPr>
        <w:t xml:space="preserve"> Wykonawca mający siedzibę na terytorium Rzeczypospolitej Polskiej, w odniesieniu do osoby mającej miejsce zamieszkania poza terytorium Rzeczypospolitej Polskiej, której dotyczy dokument wskazany w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6.2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a SIWZ, składa dokument, o którym mowa w pkt 6.4.1 pkt 1 SIWZ, w zakresie określonym w art. 24 ust. 1 pkt 14 i 21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C07B9B">
        <w:rPr>
          <w:rFonts w:asciiTheme="minorHAnsi" w:eastAsia="Calibri" w:hAnsiTheme="minorHAnsi"/>
          <w:i/>
          <w:sz w:val="22"/>
          <w:szCs w:val="22"/>
          <w:lang w:eastAsia="en-US"/>
        </w:rPr>
        <w:t>Dokumenty powinny być wystawione nie wcześniej niż 6 miesięcy przed upływem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bCs/>
          <w:sz w:val="22"/>
          <w:szCs w:val="22"/>
          <w:lang w:eastAsia="en-US"/>
        </w:rPr>
        <w:t>Dokumenty od wykonawcy, który polega na zdolnościach lub sytuacji innych podmiotów.</w:t>
      </w:r>
    </w:p>
    <w:p w:rsidR="00B705F5" w:rsidRPr="00C07B9B" w:rsidRDefault="00B705F5" w:rsidP="003A0F06">
      <w:pPr>
        <w:numPr>
          <w:ilvl w:val="2"/>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celu oceny, czy wykonawca polegając na zdolnościach lub sytuacji innych podmiotów na zasadach określonych w art. 22a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będzie dysponował niezbędnymi zasobami w stopniu umożliwiającym należyte wykonanie zamówienia publicznego oraz oceny, czy stosunek łączący wykonawcę z tymi podmiotami gwarantuje rzeczywisty dostęp do ich zasobów, </w:t>
      </w:r>
      <w:r w:rsidRPr="00C07B9B">
        <w:rPr>
          <w:rFonts w:asciiTheme="minorHAnsi" w:eastAsia="Calibri" w:hAnsiTheme="minorHAnsi"/>
          <w:b/>
          <w:sz w:val="22"/>
          <w:szCs w:val="22"/>
          <w:lang w:eastAsia="en-US"/>
        </w:rPr>
        <w:t>zamawiający żąda dokumentów, które określają w szczególności:</w:t>
      </w:r>
    </w:p>
    <w:p w:rsidR="00B705F5" w:rsidRPr="00C07B9B" w:rsidRDefault="00B705F5" w:rsidP="00C74B15">
      <w:pPr>
        <w:pStyle w:val="Akapitzlist"/>
        <w:numPr>
          <w:ilvl w:val="1"/>
          <w:numId w:val="1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zakres dostępnych wykonawcy zasobów innego podmiotu;</w:t>
      </w:r>
    </w:p>
    <w:p w:rsidR="00B705F5" w:rsidRPr="00C07B9B" w:rsidRDefault="00B705F5" w:rsidP="00C74B15">
      <w:pPr>
        <w:pStyle w:val="Akapitzlist"/>
        <w:numPr>
          <w:ilvl w:val="1"/>
          <w:numId w:val="1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sposób wykorzystania zasobów innego podmiotu, przez wykonawcę, przy wykonywaniu zamówienia publicznego;</w:t>
      </w:r>
    </w:p>
    <w:p w:rsidR="00B705F5" w:rsidRPr="00C07B9B" w:rsidRDefault="00B705F5" w:rsidP="00C74B15">
      <w:pPr>
        <w:pStyle w:val="Akapitzlist"/>
        <w:numPr>
          <w:ilvl w:val="1"/>
          <w:numId w:val="18"/>
        </w:numPr>
        <w:spacing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zakres i okres udziału innego podmiotu przy wykonywaniu zamówienia publicznego;</w:t>
      </w:r>
    </w:p>
    <w:p w:rsidR="00216525" w:rsidRPr="005B67C2" w:rsidRDefault="00B705F5" w:rsidP="00216525">
      <w:pPr>
        <w:pStyle w:val="Akapitzlist"/>
        <w:numPr>
          <w:ilvl w:val="1"/>
          <w:numId w:val="18"/>
        </w:numPr>
        <w:spacing w:after="60" w:line="276" w:lineRule="auto"/>
        <w:ind w:left="1276"/>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705F5" w:rsidRPr="00C07B9B" w:rsidRDefault="00B705F5" w:rsidP="00B705F5">
      <w:pPr>
        <w:spacing w:after="120" w:line="276" w:lineRule="auto"/>
        <w:ind w:left="851"/>
        <w:jc w:val="both"/>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Dokumenty te należy złożyć wraz z ofertą.</w:t>
      </w:r>
    </w:p>
    <w:p w:rsidR="00B6235E" w:rsidRPr="005B67C2" w:rsidRDefault="00DB68E7" w:rsidP="005B67C2">
      <w:pPr>
        <w:numPr>
          <w:ilvl w:val="2"/>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żąda od wykonawcy, który polega na zdolnościach lub sytuacji innych podmiotów na zasadach określonych w art. 22a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przedstawienia w odniesieniu do tych podmiotów dokumentów wymienionych pkt. 6.2 SIWZ.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 przypadku wskazania przez wykonawcę:</w:t>
      </w:r>
    </w:p>
    <w:p w:rsidR="00B705F5" w:rsidRPr="00C07B9B" w:rsidRDefault="00B705F5" w:rsidP="00C74B15">
      <w:pPr>
        <w:pStyle w:val="Akapitzlist"/>
        <w:numPr>
          <w:ilvl w:val="2"/>
          <w:numId w:val="19"/>
        </w:numPr>
        <w:spacing w:line="276" w:lineRule="auto"/>
        <w:ind w:left="1418"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dostępności oświadczeń lub dokumentów, o których mowa w pkt 6 SIWZ, w formie elektronicznej pod określonymi adresami internetowymi ogólnodostępnych i bezpłatnych baz danych, zamawiający pobiera samodzielnie z tych baz danych wskazane przez wykonawcę oświadczenia lub dokumenty.</w:t>
      </w:r>
    </w:p>
    <w:p w:rsidR="00B705F5" w:rsidRPr="00C07B9B" w:rsidRDefault="00B705F5" w:rsidP="00C74B15">
      <w:pPr>
        <w:pStyle w:val="Akapitzlist"/>
        <w:numPr>
          <w:ilvl w:val="2"/>
          <w:numId w:val="19"/>
        </w:numPr>
        <w:spacing w:after="120" w:line="276" w:lineRule="auto"/>
        <w:ind w:left="1418"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oświadczeń lub dokumentów, o których mowa w pkt 6 SIWZ, które znajdują się w posiadaniu zamawiającego, w szczególności oświadczeń lub dokumentów przechowywanych przez zamawiającego zgodnie z art. 97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zamawiający w celu potwierdzenia okoliczności, o których mowa w art. 25 ust. 1 pkt 1 i 3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korzysta z posiadanych oświadczeń lub dokumentów, o ile są one aktualne.</w:t>
      </w:r>
    </w:p>
    <w:p w:rsidR="00A715C9"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Ponadto Wykonawca składa wraz z ofertą</w:t>
      </w:r>
      <w:r w:rsidR="00A715C9"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oryginał (który nie będzie w sposób trwały związany z ofertą, np. w dodatkowej kopercie) dokumentu potwierdzającego wniesienie wadium - w przypadku, gdy wadium wnoszone jest w formach określonych w pkt. 8.1 pkt. 2)-5) SIWZ, oraz kopię poświadczoną przez Wykonawcę za zgodność z oryginałem (zgodnie z pkt 10.9 -10.14. SIWZ), którą można w sposób trwały związać z ofertą.</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b/>
          <w:sz w:val="22"/>
          <w:szCs w:val="22"/>
          <w:lang w:eastAsia="en-US"/>
        </w:rPr>
      </w:pPr>
      <w:r w:rsidRPr="00C07B9B">
        <w:rPr>
          <w:rFonts w:asciiTheme="minorHAnsi" w:eastAsia="Calibri" w:hAnsiTheme="minorHAnsi"/>
          <w:sz w:val="22"/>
          <w:szCs w:val="22"/>
          <w:lang w:eastAsia="en-US"/>
        </w:rPr>
        <w:t>W przypadku Wykonawców, którzy wspólnie ubiegają</w:t>
      </w:r>
      <w:r w:rsidR="00A715C9" w:rsidRPr="00C07B9B">
        <w:rPr>
          <w:rFonts w:asciiTheme="minorHAnsi" w:eastAsia="Calibri" w:hAnsiTheme="minorHAnsi"/>
          <w:sz w:val="22"/>
          <w:szCs w:val="22"/>
          <w:lang w:eastAsia="en-US"/>
        </w:rPr>
        <w:t xml:space="preserve"> się o zamówienie </w:t>
      </w:r>
      <w:r w:rsidRPr="00C07B9B">
        <w:rPr>
          <w:rFonts w:asciiTheme="minorHAnsi" w:eastAsia="Calibri" w:hAnsiTheme="minorHAnsi"/>
          <w:sz w:val="22"/>
          <w:szCs w:val="22"/>
          <w:lang w:eastAsia="en-US"/>
        </w:rPr>
        <w:t xml:space="preserve">każdy Wykonawca, spośród Wykonawców wspólnie ubiegających się o udzielenie zamówienia, składa dokumenty, które Zamawiający określił w pkt 6 SIWZ. W zakresie spełnienia warunków udziału w postępowaniu, o których mowa w art. 22 ust. 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Wykonawcy wspólnie ubiegający się o zamówienie składają dokumenty w taki sposób, aby przy ich ocenie wspólnie spełniali w/w warunki. Oświadczenie złożone przez Pełnomocnika Wykonawców wspólnie ubiegających się o udzielenie zamówienia jest równoznaczne ze złożeniem oświadczenia przez wszystkich Wykonawców wspólnie ubiegających się o udzielenie zamówienia.</w:t>
      </w:r>
    </w:p>
    <w:p w:rsidR="004D446D" w:rsidRPr="004D446D" w:rsidRDefault="00B705F5" w:rsidP="004D446D">
      <w:pPr>
        <w:numPr>
          <w:ilvl w:val="1"/>
          <w:numId w:val="1"/>
        </w:numPr>
        <w:tabs>
          <w:tab w:val="left" w:pos="851"/>
        </w:tabs>
        <w:spacing w:line="276" w:lineRule="auto"/>
        <w:ind w:left="851" w:hanging="567"/>
        <w:jc w:val="both"/>
        <w:rPr>
          <w:rFonts w:asciiTheme="minorHAnsi" w:hAnsiTheme="minorHAnsi" w:cs="Arial"/>
          <w:b/>
          <w:i/>
          <w:sz w:val="22"/>
          <w:szCs w:val="22"/>
        </w:rPr>
      </w:pPr>
      <w:r w:rsidRPr="00C07B9B">
        <w:rPr>
          <w:rFonts w:asciiTheme="minorHAnsi" w:hAnsiTheme="minorHAnsi" w:cs="Arial"/>
          <w:b/>
          <w:sz w:val="22"/>
          <w:szCs w:val="22"/>
          <w:u w:val="single"/>
        </w:rPr>
        <w:t>W celu potwierdzenia braku podstaw wykluczenia wykonawcy</w:t>
      </w:r>
      <w:r w:rsidRPr="00C07B9B">
        <w:rPr>
          <w:rFonts w:asciiTheme="minorHAnsi" w:hAnsiTheme="minorHAnsi" w:cs="Arial"/>
          <w:sz w:val="22"/>
          <w:szCs w:val="22"/>
        </w:rPr>
        <w:t xml:space="preserve"> z udziału w postępowaniu </w:t>
      </w:r>
      <w:r w:rsidR="007147A0" w:rsidRPr="00C07B9B">
        <w:rPr>
          <w:rFonts w:asciiTheme="minorHAnsi" w:hAnsiTheme="minorHAnsi" w:cs="Arial"/>
          <w:sz w:val="22"/>
          <w:szCs w:val="22"/>
        </w:rPr>
        <w:t>Wykonawca</w:t>
      </w:r>
      <w:r w:rsidRPr="00C07B9B">
        <w:rPr>
          <w:rFonts w:asciiTheme="minorHAnsi" w:hAnsiTheme="minorHAnsi" w:cs="Arial"/>
          <w:sz w:val="22"/>
          <w:szCs w:val="22"/>
        </w:rPr>
        <w:t xml:space="preserve"> ponadto ma obowiązek </w:t>
      </w:r>
      <w:r w:rsidRPr="00C07B9B">
        <w:rPr>
          <w:rFonts w:asciiTheme="minorHAnsi" w:hAnsiTheme="minorHAnsi" w:cs="Arial"/>
          <w:b/>
          <w:sz w:val="22"/>
          <w:szCs w:val="22"/>
          <w:u w:val="single"/>
        </w:rPr>
        <w:t>w terminie 3 dni</w:t>
      </w:r>
      <w:r w:rsidRPr="00C07B9B">
        <w:rPr>
          <w:rFonts w:asciiTheme="minorHAnsi" w:hAnsiTheme="minorHAnsi" w:cs="Arial"/>
          <w:sz w:val="22"/>
          <w:szCs w:val="22"/>
        </w:rPr>
        <w:t xml:space="preserve"> od dnia zamieszczenia na stronie internetowej informacji, o której mowa w art. 86 ust. 5 </w:t>
      </w:r>
      <w:proofErr w:type="spellStart"/>
      <w:r w:rsidRPr="00C07B9B">
        <w:rPr>
          <w:rFonts w:asciiTheme="minorHAnsi" w:hAnsiTheme="minorHAnsi" w:cs="Arial"/>
          <w:sz w:val="22"/>
          <w:szCs w:val="22"/>
        </w:rPr>
        <w:t>Pzp</w:t>
      </w:r>
      <w:proofErr w:type="spellEnd"/>
      <w:r w:rsidRPr="00C07B9B">
        <w:rPr>
          <w:rFonts w:asciiTheme="minorHAnsi" w:hAnsiTheme="minorHAnsi" w:cs="Arial"/>
          <w:sz w:val="22"/>
          <w:szCs w:val="22"/>
        </w:rPr>
        <w:t xml:space="preserve">, przekazać zamawiającemu </w:t>
      </w:r>
      <w:r w:rsidRPr="00C07B9B">
        <w:rPr>
          <w:rFonts w:asciiTheme="minorHAnsi" w:hAnsiTheme="minorHAnsi" w:cs="Arial"/>
          <w:b/>
          <w:sz w:val="22"/>
          <w:szCs w:val="22"/>
          <w:u w:val="single"/>
        </w:rPr>
        <w:t>oświadczenie o przynależności lub braku przynależności do tej samej grupy kapitałowej</w:t>
      </w:r>
      <w:r w:rsidRPr="00C07B9B">
        <w:rPr>
          <w:rFonts w:asciiTheme="minorHAnsi" w:hAnsiTheme="minorHAnsi" w:cs="Arial"/>
          <w:sz w:val="22"/>
          <w:szCs w:val="22"/>
        </w:rPr>
        <w:t>,</w:t>
      </w:r>
      <w:r w:rsidRPr="00C07B9B">
        <w:rPr>
          <w:rFonts w:asciiTheme="minorHAnsi" w:hAnsiTheme="minorHAnsi" w:cs="Arial"/>
          <w:b/>
          <w:sz w:val="22"/>
          <w:szCs w:val="22"/>
        </w:rPr>
        <w:t xml:space="preserve"> </w:t>
      </w:r>
      <w:r w:rsidR="001D4C90">
        <w:rPr>
          <w:rFonts w:asciiTheme="minorHAnsi" w:hAnsiTheme="minorHAnsi" w:cs="Arial"/>
          <w:sz w:val="22"/>
          <w:szCs w:val="22"/>
        </w:rPr>
        <w:t>o </w:t>
      </w:r>
      <w:r w:rsidRPr="00C07B9B">
        <w:rPr>
          <w:rFonts w:asciiTheme="minorHAnsi" w:hAnsiTheme="minorHAnsi" w:cs="Arial"/>
          <w:sz w:val="22"/>
          <w:szCs w:val="22"/>
        </w:rPr>
        <w:t xml:space="preserve">której mowa w art. 24 ust. 1 </w:t>
      </w:r>
      <w:proofErr w:type="spellStart"/>
      <w:r w:rsidRPr="00C07B9B">
        <w:rPr>
          <w:rFonts w:asciiTheme="minorHAnsi" w:hAnsiTheme="minorHAnsi" w:cs="Arial"/>
          <w:sz w:val="22"/>
          <w:szCs w:val="22"/>
        </w:rPr>
        <w:t>pkt</w:t>
      </w:r>
      <w:proofErr w:type="spellEnd"/>
      <w:r w:rsidRPr="00C07B9B">
        <w:rPr>
          <w:rFonts w:asciiTheme="minorHAnsi" w:hAnsiTheme="minorHAnsi" w:cs="Arial"/>
          <w:sz w:val="22"/>
          <w:szCs w:val="22"/>
        </w:rPr>
        <w:t xml:space="preserve"> 23 </w:t>
      </w:r>
      <w:proofErr w:type="spellStart"/>
      <w:r w:rsidRPr="00C07B9B">
        <w:rPr>
          <w:rFonts w:asciiTheme="minorHAnsi" w:hAnsiTheme="minorHAnsi" w:cs="Arial"/>
          <w:sz w:val="22"/>
          <w:szCs w:val="22"/>
        </w:rPr>
        <w:t>Pzp</w:t>
      </w:r>
      <w:proofErr w:type="spellEnd"/>
      <w:r w:rsidRPr="00C07B9B">
        <w:rPr>
          <w:rFonts w:asciiTheme="minorHAnsi" w:hAnsiTheme="minorHAnsi" w:cs="Arial"/>
          <w:sz w:val="22"/>
          <w:szCs w:val="22"/>
        </w:rPr>
        <w:t xml:space="preserve">. </w:t>
      </w:r>
    </w:p>
    <w:p w:rsidR="004D446D" w:rsidRPr="004D446D" w:rsidRDefault="00B705F5" w:rsidP="004D446D">
      <w:pPr>
        <w:tabs>
          <w:tab w:val="left" w:pos="851"/>
        </w:tabs>
        <w:spacing w:line="276" w:lineRule="auto"/>
        <w:ind w:left="851"/>
        <w:jc w:val="both"/>
        <w:rPr>
          <w:rFonts w:asciiTheme="minorHAnsi" w:hAnsiTheme="minorHAnsi" w:cs="Arial"/>
          <w:i/>
          <w:sz w:val="22"/>
          <w:szCs w:val="22"/>
        </w:rPr>
      </w:pPr>
      <w:r w:rsidRPr="004D446D">
        <w:rPr>
          <w:rFonts w:asciiTheme="minorHAnsi" w:hAnsiTheme="minorHAnsi" w:cs="Arial"/>
          <w:i/>
          <w:sz w:val="22"/>
          <w:szCs w:val="22"/>
        </w:rPr>
        <w:t xml:space="preserve">Wzór oświadczenia stanowi załącznik nr 5 do SIWZ. </w:t>
      </w:r>
    </w:p>
    <w:p w:rsidR="00B705F5" w:rsidRPr="004D446D" w:rsidRDefault="00B705F5" w:rsidP="004D446D">
      <w:pPr>
        <w:tabs>
          <w:tab w:val="left" w:pos="851"/>
        </w:tabs>
        <w:spacing w:line="276" w:lineRule="auto"/>
        <w:ind w:left="851"/>
        <w:jc w:val="both"/>
        <w:rPr>
          <w:rFonts w:asciiTheme="minorHAnsi" w:hAnsiTheme="minorHAnsi" w:cs="Arial"/>
          <w:b/>
          <w:sz w:val="22"/>
          <w:szCs w:val="22"/>
        </w:rPr>
      </w:pPr>
      <w:r w:rsidRPr="004D446D">
        <w:rPr>
          <w:rFonts w:asciiTheme="minorHAnsi" w:hAnsiTheme="minorHAnsi" w:cs="Arial"/>
          <w:sz w:val="22"/>
          <w:szCs w:val="22"/>
        </w:rPr>
        <w:t xml:space="preserve">Wraz ze złożeniem oświadczenia, wykonawca może przedstawić dowody, że powiązania z innym wykonawcą nie prowadzą do zakłócenia konkurencji w postępowaniu o udzielenie zamówienia. </w:t>
      </w:r>
    </w:p>
    <w:p w:rsidR="00216525" w:rsidRPr="00C07B9B" w:rsidRDefault="00216525" w:rsidP="00216525">
      <w:pPr>
        <w:tabs>
          <w:tab w:val="left" w:pos="851"/>
        </w:tabs>
        <w:spacing w:after="200" w:line="276" w:lineRule="auto"/>
        <w:jc w:val="both"/>
        <w:rPr>
          <w:rFonts w:asciiTheme="minorHAnsi" w:hAnsiTheme="minorHAnsi" w:cs="Arial"/>
          <w:b/>
          <w:i/>
          <w:sz w:val="22"/>
          <w:szCs w:val="22"/>
        </w:rPr>
      </w:pPr>
    </w:p>
    <w:p w:rsidR="00B705F5" w:rsidRPr="00C07B9B" w:rsidRDefault="00B705F5" w:rsidP="00B705F5">
      <w:pPr>
        <w:pBdr>
          <w:top w:val="single" w:sz="4" w:space="1" w:color="auto"/>
          <w:left w:val="single" w:sz="4" w:space="1" w:color="auto"/>
          <w:bottom w:val="single" w:sz="4" w:space="1" w:color="auto"/>
          <w:right w:val="single" w:sz="4" w:space="4" w:color="auto"/>
        </w:pBdr>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05F5" w:rsidRPr="00C07B9B" w:rsidRDefault="00B705F5" w:rsidP="003A0F06">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o sposobie porozumiewania się zamawiającego z wykonawcami oraz przekazywania oświadczeń lub dokumentów, a także wskazanie osób uprawnionych do porozumiewania się z wykonawcami:</w:t>
      </w:r>
    </w:p>
    <w:p w:rsidR="00C353CB" w:rsidRPr="00C07B9B" w:rsidRDefault="00C353CB" w:rsidP="003A0F06">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Komunikacja między Zamawiającym a Wykowaną odbywa się pisemnie za pośrednictwem operatora pocztowego w rozumieniu ustawy z dnia 23 listopada 2012 r. – Prawo pocztowe, posłańca, osobiści</w:t>
      </w:r>
      <w:r w:rsidR="0013301F">
        <w:rPr>
          <w:rFonts w:asciiTheme="minorHAnsi" w:eastAsia="Calibri" w:hAnsiTheme="minorHAnsi"/>
          <w:sz w:val="22"/>
          <w:szCs w:val="22"/>
          <w:lang w:eastAsia="en-US"/>
        </w:rPr>
        <w:t>e</w:t>
      </w:r>
      <w:r w:rsidRPr="00C07B9B">
        <w:rPr>
          <w:rFonts w:asciiTheme="minorHAnsi" w:eastAsia="Calibri" w:hAnsiTheme="minorHAnsi"/>
          <w:sz w:val="22"/>
          <w:szCs w:val="22"/>
          <w:lang w:eastAsia="en-US"/>
        </w:rPr>
        <w:t>, faksu lub przy użyciu środków komunikacji elektronicznej w rozumieniu ustawy z dnia 18 lipca 2002 r. o świadczeniu usług drogą elektroniczną. Jeżeli zamawiające lub wykonawca przekazują oświadczenia, wnioski, zawiadomienia oraz informacje faksem lub przy użyciu środków komunikacji elektronicznej, każda ze stron na żądanie drugiej strony niezwłocznie potwierdza fakt ich otrzymania. Oferty składane są w formie pisemnej. Dokumenty określone w Rozporządzeniu Ministra Rozwoju w sprawie rodzajów dokumentów, jakich może żąd</w:t>
      </w:r>
      <w:r w:rsidR="00B40831" w:rsidRPr="00C07B9B">
        <w:rPr>
          <w:rFonts w:asciiTheme="minorHAnsi" w:eastAsia="Calibri" w:hAnsiTheme="minorHAnsi"/>
          <w:sz w:val="22"/>
          <w:szCs w:val="22"/>
          <w:lang w:eastAsia="en-US"/>
        </w:rPr>
        <w:t>ać zamawiający od Wykonawcy w postępowaniu o udzielenie zamówienia składane są w formie określonej w tym Rozporządzeniu.</w:t>
      </w:r>
    </w:p>
    <w:p w:rsidR="00ED6A9C" w:rsidRDefault="00B705F5" w:rsidP="00B40831">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do bezpośredniego kontaktowania się z Wykonawcami upoważnił n/w osoby: </w:t>
      </w:r>
      <w:r w:rsidR="0013301F">
        <w:rPr>
          <w:rFonts w:asciiTheme="minorHAnsi" w:eastAsia="Calibri" w:hAnsiTheme="minorHAnsi"/>
          <w:sz w:val="22"/>
          <w:szCs w:val="22"/>
          <w:lang w:eastAsia="en-US"/>
        </w:rPr>
        <w:t>Edmund Wilkowski</w:t>
      </w:r>
      <w:r w:rsidR="00ED6A9C" w:rsidRPr="00C07B9B">
        <w:rPr>
          <w:rFonts w:asciiTheme="minorHAnsi" w:eastAsia="Calibri" w:hAnsiTheme="minorHAnsi"/>
          <w:sz w:val="22"/>
          <w:szCs w:val="22"/>
          <w:lang w:eastAsia="en-US"/>
        </w:rPr>
        <w:t>, tel.: (58) 685-63-95, pok. nr 3</w:t>
      </w:r>
      <w:r w:rsidRPr="00C07B9B">
        <w:rPr>
          <w:rFonts w:asciiTheme="minorHAnsi" w:eastAsia="Calibri" w:hAnsiTheme="minorHAnsi"/>
          <w:sz w:val="22"/>
          <w:szCs w:val="22"/>
          <w:lang w:eastAsia="en-US"/>
        </w:rPr>
        <w:t xml:space="preserve"> (</w:t>
      </w:r>
      <w:r w:rsidR="00ED6A9C" w:rsidRPr="00C07B9B">
        <w:rPr>
          <w:rFonts w:asciiTheme="minorHAnsi" w:eastAsia="Calibri" w:hAnsiTheme="minorHAnsi"/>
          <w:sz w:val="22"/>
          <w:szCs w:val="22"/>
          <w:lang w:eastAsia="en-US"/>
        </w:rPr>
        <w:t>parter</w:t>
      </w:r>
      <w:r w:rsidRPr="00C07B9B">
        <w:rPr>
          <w:rFonts w:asciiTheme="minorHAnsi" w:eastAsia="Calibri" w:hAnsiTheme="minorHAnsi"/>
          <w:sz w:val="22"/>
          <w:szCs w:val="22"/>
          <w:lang w:eastAsia="en-US"/>
        </w:rPr>
        <w:t>).</w:t>
      </w:r>
    </w:p>
    <w:p w:rsidR="00A366F5" w:rsidRPr="00C07B9B" w:rsidRDefault="00A366F5" w:rsidP="00A366F5">
      <w:pPr>
        <w:tabs>
          <w:tab w:val="left" w:pos="851"/>
        </w:tabs>
        <w:spacing w:after="80" w:line="276" w:lineRule="auto"/>
        <w:ind w:left="851"/>
        <w:jc w:val="both"/>
        <w:rPr>
          <w:rFonts w:asciiTheme="minorHAnsi" w:eastAsia="Calibri" w:hAnsiTheme="minorHAnsi"/>
          <w:sz w:val="22"/>
          <w:szCs w:val="22"/>
          <w:lang w:eastAsia="en-US"/>
        </w:rPr>
      </w:pP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Godziny pracy Urzędu </w:t>
      </w:r>
      <w:r w:rsidR="00F1133A" w:rsidRPr="00C07B9B">
        <w:rPr>
          <w:rFonts w:asciiTheme="minorHAnsi" w:eastAsia="Calibri" w:hAnsiTheme="minorHAnsi"/>
          <w:sz w:val="22"/>
          <w:szCs w:val="22"/>
          <w:lang w:eastAsia="en-US"/>
        </w:rPr>
        <w:t>Gminy Sulęczyno</w:t>
      </w:r>
      <w:r w:rsidRPr="00C07B9B">
        <w:rPr>
          <w:rFonts w:asciiTheme="minorHAnsi" w:eastAsia="Calibri" w:hAnsiTheme="minorHAnsi"/>
          <w:sz w:val="22"/>
          <w:szCs w:val="22"/>
          <w:lang w:eastAsia="en-US"/>
        </w:rPr>
        <w:t xml:space="preserve"> (z wyłączeniem dni ustawowo wolnych od pracy):</w:t>
      </w:r>
    </w:p>
    <w:p w:rsidR="00B705F5" w:rsidRPr="00C07B9B" w:rsidRDefault="00B705F5" w:rsidP="00B705F5">
      <w:pPr>
        <w:numPr>
          <w:ilvl w:val="0"/>
          <w:numId w:val="2"/>
        </w:numPr>
        <w:spacing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od godz. 7:30 do godz. 15:30 – poniedziałek, wtorek, </w:t>
      </w:r>
      <w:r w:rsidR="00DE70CF" w:rsidRPr="00C07B9B">
        <w:rPr>
          <w:rFonts w:asciiTheme="minorHAnsi" w:eastAsia="Calibri" w:hAnsiTheme="minorHAnsi"/>
          <w:sz w:val="22"/>
          <w:szCs w:val="22"/>
          <w:lang w:eastAsia="en-US"/>
        </w:rPr>
        <w:t>środa</w:t>
      </w:r>
      <w:r w:rsidRPr="00C07B9B">
        <w:rPr>
          <w:rFonts w:asciiTheme="minorHAnsi" w:eastAsia="Calibri" w:hAnsiTheme="minorHAnsi"/>
          <w:sz w:val="22"/>
          <w:szCs w:val="22"/>
          <w:lang w:eastAsia="en-US"/>
        </w:rPr>
        <w:t>,</w:t>
      </w:r>
    </w:p>
    <w:p w:rsidR="00B705F5" w:rsidRPr="00C07B9B" w:rsidRDefault="00B705F5" w:rsidP="00B705F5">
      <w:pPr>
        <w:numPr>
          <w:ilvl w:val="0"/>
          <w:numId w:val="2"/>
        </w:numPr>
        <w:spacing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od </w:t>
      </w:r>
      <w:r w:rsidR="00DE70CF" w:rsidRPr="00C07B9B">
        <w:rPr>
          <w:rFonts w:asciiTheme="minorHAnsi" w:eastAsia="Calibri" w:hAnsiTheme="minorHAnsi"/>
          <w:sz w:val="22"/>
          <w:szCs w:val="22"/>
          <w:lang w:eastAsia="en-US"/>
        </w:rPr>
        <w:t>godz. 7:30 do godz. 16:30 –czwartek</w:t>
      </w:r>
    </w:p>
    <w:p w:rsidR="00B705F5" w:rsidRPr="00C07B9B" w:rsidRDefault="00B705F5" w:rsidP="005D0C7A">
      <w:pPr>
        <w:numPr>
          <w:ilvl w:val="0"/>
          <w:numId w:val="2"/>
        </w:numPr>
        <w:spacing w:after="80" w:line="276" w:lineRule="auto"/>
        <w:ind w:left="1418" w:hanging="284"/>
        <w:rPr>
          <w:rFonts w:asciiTheme="minorHAnsi" w:eastAsia="Calibri" w:hAnsiTheme="minorHAnsi"/>
          <w:sz w:val="22"/>
          <w:szCs w:val="22"/>
          <w:lang w:eastAsia="en-US"/>
        </w:rPr>
      </w:pPr>
      <w:r w:rsidRPr="00C07B9B">
        <w:rPr>
          <w:rFonts w:asciiTheme="minorHAnsi" w:eastAsia="Calibri" w:hAnsiTheme="minorHAnsi"/>
          <w:sz w:val="22"/>
          <w:szCs w:val="22"/>
          <w:lang w:eastAsia="en-US"/>
        </w:rPr>
        <w:t>od godz. 7:30 do godz. 14:30 –piątek</w:t>
      </w:r>
    </w:p>
    <w:p w:rsidR="00B705F5" w:rsidRPr="00C07B9B" w:rsidRDefault="00B705F5" w:rsidP="003A0F06">
      <w:pPr>
        <w:numPr>
          <w:ilvl w:val="1"/>
          <w:numId w:val="1"/>
        </w:numPr>
        <w:tabs>
          <w:tab w:val="left" w:pos="851"/>
        </w:tabs>
        <w:spacing w:after="8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Wykonawca może zwrócić się do zamawiającego o wyjaśnienie treści SIWZ. Zamawiający zobowiązany jest udzielić wyjaśnień na zasadach i w terminach określonych w art. 38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DE09AC" w:rsidRPr="00C07B9B" w:rsidRDefault="00B705F5" w:rsidP="003A0F06">
      <w:pPr>
        <w:numPr>
          <w:ilvl w:val="0"/>
          <w:numId w:val="1"/>
        </w:numPr>
        <w:tabs>
          <w:tab w:val="left" w:pos="567"/>
        </w:tabs>
        <w:spacing w:after="8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Wymagania dotyczące wadium: </w:t>
      </w:r>
      <w:r w:rsidRPr="00C07B9B">
        <w:rPr>
          <w:rFonts w:asciiTheme="minorHAnsi" w:eastAsia="Calibri" w:hAnsiTheme="minorHAnsi"/>
          <w:sz w:val="22"/>
          <w:szCs w:val="22"/>
          <w:lang w:eastAsia="en-US"/>
        </w:rPr>
        <w:t xml:space="preserve">Wykonawca składając ofertę zobowiązany jest do wniesienia </w:t>
      </w:r>
      <w:r w:rsidR="00DE09AC" w:rsidRPr="00C07B9B">
        <w:rPr>
          <w:rFonts w:asciiTheme="minorHAnsi" w:eastAsia="Calibri" w:hAnsiTheme="minorHAnsi"/>
          <w:sz w:val="22"/>
          <w:szCs w:val="22"/>
          <w:lang w:eastAsia="en-US"/>
        </w:rPr>
        <w:t xml:space="preserve">przed upływem terminu składania ofert </w:t>
      </w:r>
      <w:r w:rsidRPr="00C07B9B">
        <w:rPr>
          <w:rFonts w:asciiTheme="minorHAnsi" w:eastAsia="Calibri" w:hAnsiTheme="minorHAnsi"/>
          <w:sz w:val="22"/>
          <w:szCs w:val="22"/>
          <w:lang w:eastAsia="en-US"/>
        </w:rPr>
        <w:t>wadium w wysokości</w:t>
      </w:r>
      <w:r w:rsidR="00DE09AC" w:rsidRPr="00C07B9B">
        <w:rPr>
          <w:rFonts w:asciiTheme="minorHAnsi" w:eastAsia="Calibri" w:hAnsiTheme="minorHAnsi"/>
          <w:sz w:val="22"/>
          <w:szCs w:val="22"/>
          <w:lang w:eastAsia="en-US"/>
        </w:rPr>
        <w:t>:</w:t>
      </w:r>
    </w:p>
    <w:p w:rsidR="0013301F" w:rsidRPr="001D4C90" w:rsidRDefault="0013301F"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sidRPr="001D4C90">
        <w:rPr>
          <w:rFonts w:asciiTheme="minorHAnsi" w:eastAsia="Calibri" w:hAnsiTheme="minorHAnsi"/>
          <w:b/>
          <w:sz w:val="22"/>
          <w:szCs w:val="22"/>
          <w:lang w:eastAsia="en-US"/>
        </w:rPr>
        <w:t>Dla części nr 1)   10.000,00 zł</w:t>
      </w:r>
    </w:p>
    <w:p w:rsidR="0013301F" w:rsidRPr="001D4C90" w:rsidRDefault="0013301F"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sidRPr="001D4C90">
        <w:rPr>
          <w:rFonts w:asciiTheme="minorHAnsi" w:eastAsia="Calibri" w:hAnsiTheme="minorHAnsi"/>
          <w:b/>
          <w:sz w:val="22"/>
          <w:szCs w:val="22"/>
          <w:lang w:eastAsia="en-US"/>
        </w:rPr>
        <w:t>Dla części nr 2)      4.000,00 zł</w:t>
      </w:r>
    </w:p>
    <w:p w:rsidR="0013301F" w:rsidRPr="001D4C90" w:rsidRDefault="0013301F" w:rsidP="004275C3">
      <w:pPr>
        <w:pStyle w:val="Akapitzlist"/>
        <w:tabs>
          <w:tab w:val="left" w:pos="851"/>
        </w:tabs>
        <w:spacing w:before="120" w:after="120" w:line="276" w:lineRule="auto"/>
        <w:ind w:left="1416"/>
        <w:jc w:val="both"/>
        <w:rPr>
          <w:rFonts w:asciiTheme="minorHAnsi" w:eastAsia="Calibri" w:hAnsiTheme="minorHAnsi"/>
          <w:b/>
          <w:sz w:val="22"/>
          <w:szCs w:val="22"/>
          <w:lang w:eastAsia="en-US"/>
        </w:rPr>
      </w:pPr>
      <w:r w:rsidRPr="001D4C90">
        <w:rPr>
          <w:rFonts w:asciiTheme="minorHAnsi" w:eastAsia="Calibri" w:hAnsiTheme="minorHAnsi"/>
          <w:b/>
          <w:sz w:val="22"/>
          <w:szCs w:val="22"/>
          <w:lang w:eastAsia="en-US"/>
        </w:rPr>
        <w:t xml:space="preserve">Dla części nr 3)      2.000,00 zł   </w:t>
      </w:r>
    </w:p>
    <w:p w:rsidR="00216525" w:rsidRPr="00216525" w:rsidRDefault="00216525" w:rsidP="00216525">
      <w:pPr>
        <w:pStyle w:val="Akapitzlist"/>
        <w:tabs>
          <w:tab w:val="left" w:pos="851"/>
        </w:tabs>
        <w:spacing w:before="120" w:after="120" w:line="276" w:lineRule="auto"/>
        <w:jc w:val="both"/>
        <w:rPr>
          <w:rFonts w:asciiTheme="minorHAnsi" w:eastAsia="Calibri" w:hAnsiTheme="minorHAnsi"/>
          <w:sz w:val="22"/>
          <w:szCs w:val="22"/>
          <w:lang w:eastAsia="en-US"/>
        </w:rPr>
      </w:pPr>
    </w:p>
    <w:p w:rsidR="00216525" w:rsidRPr="00216525" w:rsidRDefault="00216525" w:rsidP="00216525">
      <w:pPr>
        <w:pStyle w:val="Akapitzlist"/>
        <w:tabs>
          <w:tab w:val="left" w:pos="851"/>
        </w:tabs>
        <w:spacing w:before="120" w:line="276" w:lineRule="auto"/>
        <w:jc w:val="both"/>
        <w:rPr>
          <w:rFonts w:asciiTheme="minorHAnsi" w:eastAsia="Calibri" w:hAnsiTheme="minorHAnsi"/>
          <w:sz w:val="22"/>
          <w:szCs w:val="22"/>
          <w:lang w:eastAsia="en-US"/>
        </w:rPr>
      </w:pPr>
      <w:r w:rsidRPr="00216525">
        <w:rPr>
          <w:rFonts w:asciiTheme="minorHAnsi" w:eastAsia="Calibri" w:hAnsiTheme="minorHAnsi"/>
          <w:sz w:val="22"/>
          <w:szCs w:val="22"/>
          <w:lang w:eastAsia="en-US"/>
        </w:rPr>
        <w:t>Wykonawca składający ofertę na więcej niż jedna c</w:t>
      </w:r>
      <w:r>
        <w:rPr>
          <w:rFonts w:asciiTheme="minorHAnsi" w:eastAsia="Calibri" w:hAnsiTheme="minorHAnsi"/>
          <w:sz w:val="22"/>
          <w:szCs w:val="22"/>
          <w:lang w:eastAsia="en-US"/>
        </w:rPr>
        <w:t>zęść obowiązany wnieść wadium w </w:t>
      </w:r>
      <w:r w:rsidRPr="00216525">
        <w:rPr>
          <w:rFonts w:asciiTheme="minorHAnsi" w:eastAsia="Calibri" w:hAnsiTheme="minorHAnsi"/>
          <w:sz w:val="22"/>
          <w:szCs w:val="22"/>
          <w:lang w:eastAsia="en-US"/>
        </w:rPr>
        <w:t xml:space="preserve">wysokości odpowiadającej sumie wadium wszystkich części, na które składa ofertę. </w:t>
      </w:r>
    </w:p>
    <w:p w:rsidR="0013301F" w:rsidRPr="0013301F" w:rsidRDefault="0013301F" w:rsidP="0013301F">
      <w:pPr>
        <w:pStyle w:val="Akapitzlist"/>
        <w:tabs>
          <w:tab w:val="left" w:pos="851"/>
        </w:tabs>
        <w:spacing w:before="120" w:after="120" w:line="276" w:lineRule="auto"/>
        <w:jc w:val="both"/>
        <w:rPr>
          <w:rFonts w:asciiTheme="minorHAnsi" w:eastAsia="Calibri" w:hAnsiTheme="minorHAnsi"/>
          <w:b/>
          <w:color w:val="FF0000"/>
          <w:sz w:val="22"/>
          <w:szCs w:val="22"/>
          <w:lang w:eastAsia="en-US"/>
        </w:rPr>
      </w:pP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wnosi wadium w jednej lub kilku następujących formach:</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pieniądzu,</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bankowych lub poręczeniach spółdzielczej kasy oszczędnościowo-kredytowej, z tym, że poręczenie jest zawsze poręczeniem pieniężnym,</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bankowych,</w:t>
      </w:r>
    </w:p>
    <w:p w:rsidR="00B705F5" w:rsidRPr="00C07B9B" w:rsidRDefault="00B705F5" w:rsidP="00B705F5">
      <w:pPr>
        <w:numPr>
          <w:ilvl w:val="0"/>
          <w:numId w:val="13"/>
        </w:numPr>
        <w:tabs>
          <w:tab w:val="left" w:pos="993"/>
        </w:tabs>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ubezpieczeniowych,</w:t>
      </w:r>
    </w:p>
    <w:p w:rsidR="00B705F5" w:rsidRPr="00C07B9B" w:rsidRDefault="00B705F5" w:rsidP="00B705F5">
      <w:pPr>
        <w:numPr>
          <w:ilvl w:val="0"/>
          <w:numId w:val="13"/>
        </w:numPr>
        <w:tabs>
          <w:tab w:val="left" w:pos="993"/>
        </w:tabs>
        <w:spacing w:after="12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udzielanych przez podmioty, o których mowa w art. 6b ust. 5 pkt.2 ustawy z dnia 9 listopada 2000 r. o utworzeniu Polskiej Agencji Rozwoju Przedsiębiorczości.</w:t>
      </w:r>
    </w:p>
    <w:p w:rsidR="00216525" w:rsidRPr="0079723F" w:rsidRDefault="00B705F5" w:rsidP="0079723F">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odrzuca ofertę, jeżeli wadium nie zostało wniesione lub zostało wniesione w sposób nieprawidłowy. </w:t>
      </w:r>
    </w:p>
    <w:p w:rsidR="00FD1D6E"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Wadium wnoszone w pieniądzu wpłaca się przelewem na rachunek bankowy</w:t>
      </w:r>
      <w:r w:rsidR="00373EC5" w:rsidRPr="00C07B9B">
        <w:rPr>
          <w:rFonts w:asciiTheme="minorHAnsi" w:eastAsia="Calibri" w:hAnsiTheme="minorHAnsi"/>
          <w:sz w:val="22"/>
          <w:szCs w:val="22"/>
          <w:lang w:eastAsia="en-US"/>
        </w:rPr>
        <w:t xml:space="preserve">: </w:t>
      </w:r>
    </w:p>
    <w:p w:rsidR="00FD1D6E" w:rsidRPr="00C07B9B" w:rsidRDefault="00373EC5" w:rsidP="00FD1D6E">
      <w:pPr>
        <w:tabs>
          <w:tab w:val="left" w:pos="851"/>
        </w:tabs>
        <w:spacing w:after="200" w:line="276" w:lineRule="auto"/>
        <w:ind w:left="851"/>
        <w:jc w:val="center"/>
        <w:rPr>
          <w:rFonts w:asciiTheme="minorHAnsi" w:eastAsia="Calibri" w:hAnsiTheme="minorHAnsi"/>
          <w:b/>
          <w:sz w:val="22"/>
          <w:szCs w:val="22"/>
          <w:lang w:eastAsia="en-US"/>
        </w:rPr>
      </w:pPr>
      <w:r w:rsidRPr="00C07B9B">
        <w:rPr>
          <w:rFonts w:asciiTheme="minorHAnsi" w:hAnsiTheme="minorHAnsi"/>
          <w:b/>
          <w:sz w:val="22"/>
          <w:szCs w:val="22"/>
        </w:rPr>
        <w:t xml:space="preserve">62 8324 0001 0041 1981 2000 0020 </w:t>
      </w:r>
      <w:r w:rsidR="00B705F5" w:rsidRPr="00C07B9B">
        <w:rPr>
          <w:rFonts w:asciiTheme="minorHAnsi" w:eastAsia="Calibri" w:hAnsiTheme="minorHAnsi"/>
          <w:b/>
          <w:sz w:val="22"/>
          <w:szCs w:val="22"/>
          <w:lang w:eastAsia="en-US"/>
        </w:rPr>
        <w:t xml:space="preserve"> Bank Spółdzielczy </w:t>
      </w:r>
      <w:r w:rsidRPr="00C07B9B">
        <w:rPr>
          <w:rFonts w:asciiTheme="minorHAnsi" w:eastAsia="Calibri" w:hAnsiTheme="minorHAnsi"/>
          <w:b/>
          <w:sz w:val="22"/>
          <w:szCs w:val="22"/>
          <w:lang w:eastAsia="en-US"/>
        </w:rPr>
        <w:t>Sierakowice O/ Sulęczyno</w:t>
      </w:r>
      <w:r w:rsidR="00B705F5" w:rsidRPr="00C07B9B">
        <w:rPr>
          <w:rFonts w:asciiTheme="minorHAnsi" w:eastAsia="Calibri" w:hAnsiTheme="minorHAnsi"/>
          <w:b/>
          <w:sz w:val="22"/>
          <w:szCs w:val="22"/>
          <w:lang w:eastAsia="en-US"/>
        </w:rPr>
        <w:t>.</w:t>
      </w:r>
    </w:p>
    <w:p w:rsidR="00FD1D6E" w:rsidRPr="00216525" w:rsidRDefault="00B705F5" w:rsidP="00FD1D6E">
      <w:pPr>
        <w:tabs>
          <w:tab w:val="left" w:pos="851"/>
        </w:tabs>
        <w:spacing w:after="20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przelewi</w:t>
      </w:r>
      <w:r w:rsidR="00843CA9" w:rsidRPr="00C07B9B">
        <w:rPr>
          <w:rFonts w:asciiTheme="minorHAnsi" w:eastAsia="Calibri" w:hAnsiTheme="minorHAnsi"/>
          <w:sz w:val="22"/>
          <w:szCs w:val="22"/>
          <w:lang w:eastAsia="en-US"/>
        </w:rPr>
        <w:t>e należy</w:t>
      </w:r>
      <w:r w:rsidR="00843CA9" w:rsidRPr="00216525">
        <w:rPr>
          <w:rFonts w:asciiTheme="minorHAnsi" w:eastAsia="Calibri" w:hAnsiTheme="minorHAnsi"/>
          <w:sz w:val="22"/>
          <w:szCs w:val="22"/>
          <w:lang w:eastAsia="en-US"/>
        </w:rPr>
        <w:t xml:space="preserve"> umieścić </w:t>
      </w:r>
      <w:r w:rsidRPr="00216525">
        <w:rPr>
          <w:rFonts w:asciiTheme="minorHAnsi" w:eastAsia="Calibri" w:hAnsiTheme="minorHAnsi"/>
          <w:sz w:val="22"/>
          <w:szCs w:val="22"/>
          <w:lang w:eastAsia="en-US"/>
        </w:rPr>
        <w:t>adnotację</w:t>
      </w:r>
      <w:r w:rsidR="00FD1D6E" w:rsidRPr="00216525">
        <w:rPr>
          <w:rFonts w:asciiTheme="minorHAnsi" w:eastAsia="Calibri" w:hAnsiTheme="minorHAnsi"/>
          <w:sz w:val="22"/>
          <w:szCs w:val="22"/>
          <w:lang w:eastAsia="en-US"/>
        </w:rPr>
        <w:t xml:space="preserve"> o znaku sprawy, np.:</w:t>
      </w:r>
    </w:p>
    <w:p w:rsidR="00FD1D6E" w:rsidRPr="00216525" w:rsidRDefault="00B705F5" w:rsidP="00FD1D6E">
      <w:pPr>
        <w:tabs>
          <w:tab w:val="left" w:pos="851"/>
        </w:tabs>
        <w:spacing w:after="200" w:line="276" w:lineRule="auto"/>
        <w:ind w:left="851"/>
        <w:jc w:val="center"/>
        <w:rPr>
          <w:rFonts w:asciiTheme="minorHAnsi" w:eastAsia="Calibri" w:hAnsiTheme="minorHAnsi"/>
          <w:sz w:val="22"/>
          <w:szCs w:val="22"/>
          <w:lang w:eastAsia="en-US"/>
        </w:rPr>
      </w:pPr>
      <w:r w:rsidRPr="00216525">
        <w:rPr>
          <w:rFonts w:asciiTheme="minorHAnsi" w:eastAsia="Calibri" w:hAnsiTheme="minorHAnsi"/>
          <w:sz w:val="22"/>
          <w:szCs w:val="22"/>
          <w:u w:val="single"/>
          <w:lang w:eastAsia="en-US"/>
        </w:rPr>
        <w:t xml:space="preserve">„Wadium, Znak sprawy: </w:t>
      </w:r>
      <w:r w:rsidR="00BB24EB" w:rsidRPr="00216525">
        <w:rPr>
          <w:rFonts w:asciiTheme="minorHAnsi" w:eastAsia="Calibri" w:hAnsiTheme="minorHAnsi"/>
          <w:sz w:val="22"/>
          <w:szCs w:val="22"/>
          <w:u w:val="single"/>
          <w:lang w:eastAsia="en-US"/>
        </w:rPr>
        <w:t>ZP.271</w:t>
      </w:r>
      <w:r w:rsidR="00C62C08" w:rsidRPr="00216525">
        <w:rPr>
          <w:rFonts w:asciiTheme="minorHAnsi" w:eastAsia="Calibri" w:hAnsiTheme="minorHAnsi"/>
          <w:sz w:val="22"/>
          <w:szCs w:val="22"/>
          <w:u w:val="single"/>
          <w:lang w:eastAsia="en-US"/>
        </w:rPr>
        <w:t>.</w:t>
      </w:r>
      <w:r w:rsidR="00216525" w:rsidRPr="00216525">
        <w:rPr>
          <w:rFonts w:asciiTheme="minorHAnsi" w:eastAsia="Calibri" w:hAnsiTheme="minorHAnsi"/>
          <w:sz w:val="22"/>
          <w:szCs w:val="22"/>
          <w:u w:val="single"/>
          <w:lang w:eastAsia="en-US"/>
        </w:rPr>
        <w:t>5</w:t>
      </w:r>
      <w:r w:rsidR="003B3CF7" w:rsidRPr="00216525">
        <w:rPr>
          <w:rFonts w:asciiTheme="minorHAnsi" w:eastAsia="Calibri" w:hAnsiTheme="minorHAnsi"/>
          <w:sz w:val="22"/>
          <w:szCs w:val="22"/>
          <w:u w:val="single"/>
          <w:lang w:eastAsia="en-US"/>
        </w:rPr>
        <w:t>.201</w:t>
      </w:r>
      <w:r w:rsidR="00216525" w:rsidRPr="00216525">
        <w:rPr>
          <w:rFonts w:asciiTheme="minorHAnsi" w:eastAsia="Calibri" w:hAnsiTheme="minorHAnsi"/>
          <w:sz w:val="22"/>
          <w:szCs w:val="22"/>
          <w:u w:val="single"/>
          <w:lang w:eastAsia="en-US"/>
        </w:rPr>
        <w:t>8</w:t>
      </w:r>
      <w:r w:rsidR="00FF7769" w:rsidRPr="00216525">
        <w:rPr>
          <w:rFonts w:asciiTheme="minorHAnsi" w:eastAsia="Calibri" w:hAnsiTheme="minorHAnsi"/>
          <w:sz w:val="22"/>
          <w:szCs w:val="22"/>
          <w:u w:val="single"/>
          <w:lang w:eastAsia="en-US"/>
        </w:rPr>
        <w:t>”</w:t>
      </w:r>
    </w:p>
    <w:p w:rsidR="00B705F5" w:rsidRPr="00C07B9B" w:rsidRDefault="00B705F5" w:rsidP="00FD1D6E">
      <w:pPr>
        <w:tabs>
          <w:tab w:val="left" w:pos="851"/>
        </w:tabs>
        <w:spacing w:after="20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Datą wniesienia wadium jest data uznania rachunku Zamawiającego, a nie data wydania dyspozycji przelewu.</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wnoszenia wadium w formie określonej w pkt 8.1.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2)-5), z uwagi na obowiązek zwrotu przez Zamawiającego wadium oraz przechowywania ofert w sposób gwarantujący ich nienaruszalność, Wykonawca powinien złożyć dokument gwarancji/poręczenia w dwóch formach:</w:t>
      </w:r>
    </w:p>
    <w:p w:rsidR="00B705F5" w:rsidRPr="00C07B9B" w:rsidRDefault="00B705F5" w:rsidP="00B705F5">
      <w:pPr>
        <w:numPr>
          <w:ilvl w:val="0"/>
          <w:numId w:val="3"/>
        </w:numPr>
        <w:spacing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oryginału, który nie będzie w sposób trwały związany z oferta, np. w dodatkowej kopercie,</w:t>
      </w:r>
    </w:p>
    <w:p w:rsidR="00B705F5" w:rsidRPr="00C07B9B" w:rsidRDefault="00B705F5" w:rsidP="00B705F5">
      <w:pPr>
        <w:numPr>
          <w:ilvl w:val="0"/>
          <w:numId w:val="3"/>
        </w:numPr>
        <w:spacing w:after="20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kopii poświadczonej przez Wykonawcę za zgodność z oryginałem (zgodnie z pkt 10.8-10.14. SIWZ), którą można w sposób trwały związać z ofertą.</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 wadium wniesiony w formach określonych w pkt 8.1.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2) – 5) musi zawierać następujące elementy:</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wskazanie podmiotu wystawiającego poręczenie lub gwarancję (gwarant), podmiotu zlecającego ustanowienie poręczenia/gwarancji (Wykonawca) i beneficjenta poręczenia/gwarancji,</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nazwy zadania, którego dotyczy poręczenie/gwarancja,</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zobowiązanie gwaranta do zapłacenia beneficjentowi kwoty poręczenia/gwarancji -Gwarant musi oświadczyć, </w:t>
      </w:r>
      <w:r w:rsidR="00032BE4" w:rsidRPr="00C07B9B">
        <w:rPr>
          <w:rFonts w:asciiTheme="minorHAnsi" w:eastAsia="Calibri" w:hAnsiTheme="minorHAnsi"/>
          <w:sz w:val="22"/>
          <w:szCs w:val="22"/>
          <w:lang w:eastAsia="en-US"/>
        </w:rPr>
        <w:t>ż</w:t>
      </w:r>
      <w:r w:rsidRPr="00C07B9B">
        <w:rPr>
          <w:rFonts w:asciiTheme="minorHAnsi" w:eastAsia="Calibri" w:hAnsiTheme="minorHAnsi"/>
          <w:sz w:val="22"/>
          <w:szCs w:val="22"/>
          <w:lang w:eastAsia="en-US"/>
        </w:rPr>
        <w:t xml:space="preserve">e zapłaci beneficjentowi kwotę gwarancji/poręczenia w przypadku zaistnienia okoliczności określonych w art. 46 ust. 4a i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kwoty poręczenia/gwarancji-wadium nie może być mniejsze niż określone w pkt8,</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terminu ważności poręczenia/gwarancji - musi obejmować okres począwszy od upływu obowiązującego terminu składania ofert, aż do upływu ostatniego dnia terminu związania ofertą.</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bezwarunkowość dysponowania poręczeniem/gwarancją -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art.46 ust. 4a i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601661">
      <w:pPr>
        <w:numPr>
          <w:ilvl w:val="0"/>
          <w:numId w:val="4"/>
        </w:numPr>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nieodwołalność poręczenia/gwarancji - Gwarant nie może odwołać zobowiązania wynikającego z udzielonego poręczenia/gwarancji,</w:t>
      </w:r>
    </w:p>
    <w:p w:rsidR="00B705F5" w:rsidRPr="00C07B9B" w:rsidRDefault="00B705F5" w:rsidP="00601661">
      <w:pPr>
        <w:numPr>
          <w:ilvl w:val="0"/>
          <w:numId w:val="4"/>
        </w:numPr>
        <w:tabs>
          <w:tab w:val="left" w:pos="993"/>
        </w:tabs>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prawa i miejsca rozstrzygania sporów dotyczących poręczenia/gwarancji -wszelkie spory dotyczące poręczenia/gwarancji rozstrzygane będą w oparciu o prawo obowiązujące na terytorium Rzeczypospolitej Polskiej,</w:t>
      </w:r>
    </w:p>
    <w:p w:rsidR="00B705F5" w:rsidRPr="00C07B9B" w:rsidRDefault="00B705F5" w:rsidP="00601661">
      <w:pPr>
        <w:numPr>
          <w:ilvl w:val="0"/>
          <w:numId w:val="4"/>
        </w:numPr>
        <w:tabs>
          <w:tab w:val="left" w:pos="993"/>
        </w:tabs>
        <w:spacing w:after="40" w:line="276" w:lineRule="auto"/>
        <w:ind w:left="993"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miejsca wykonalno</w:t>
      </w:r>
      <w:r w:rsidR="00216525">
        <w:rPr>
          <w:rFonts w:asciiTheme="minorHAnsi" w:eastAsia="Calibri" w:hAnsiTheme="minorHAnsi"/>
          <w:sz w:val="22"/>
          <w:szCs w:val="22"/>
          <w:lang w:eastAsia="en-US"/>
        </w:rPr>
        <w:t xml:space="preserve">ści praw z poręczenia/gwarancji </w:t>
      </w:r>
      <w:r w:rsidR="001D4C90">
        <w:rPr>
          <w:rFonts w:asciiTheme="minorHAnsi" w:eastAsia="Calibri" w:hAnsiTheme="minorHAnsi"/>
          <w:sz w:val="22"/>
          <w:szCs w:val="22"/>
          <w:lang w:eastAsia="en-US"/>
        </w:rPr>
        <w:t>– prawa z </w:t>
      </w:r>
      <w:r w:rsidRPr="00C07B9B">
        <w:rPr>
          <w:rFonts w:asciiTheme="minorHAnsi" w:eastAsia="Calibri" w:hAnsiTheme="minorHAnsi"/>
          <w:sz w:val="22"/>
          <w:szCs w:val="22"/>
          <w:lang w:eastAsia="en-US"/>
        </w:rPr>
        <w:t>poręczenia/gwarancji muszą być wykonalne na terytorium Rzeczypospolitej  Polskiej.</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Poręczenie/gwarancja o treści niezgodnej z postanowieniami pkt 8.5 lub zawierająca postanowienia ograniczające odpowiedzialność Gwaranta wobec Beneficjenta jest równoznaczne z nie wniesieniem wadium i skutkuje wykluczeniem Wykonawcy.</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zatrzymuje wadium w przypadku wystąpienia</w:t>
      </w:r>
      <w:r w:rsidR="00601661" w:rsidRPr="00C07B9B">
        <w:rPr>
          <w:rFonts w:asciiTheme="minorHAnsi" w:eastAsia="Calibri" w:hAnsiTheme="minorHAnsi"/>
          <w:sz w:val="22"/>
          <w:szCs w:val="22"/>
          <w:lang w:eastAsia="en-US"/>
        </w:rPr>
        <w:t xml:space="preserve"> okoliczności wskazanych w art. 46 ust.4a i 5</w:t>
      </w:r>
      <w:r w:rsidRPr="00C07B9B">
        <w:rPr>
          <w:rFonts w:asciiTheme="minorHAnsi" w:eastAsia="Calibri" w:hAnsiTheme="minorHAnsi"/>
          <w:sz w:val="22"/>
          <w:szCs w:val="22"/>
          <w:lang w:eastAsia="en-US"/>
        </w:rPr>
        <w:t>Pzp. Zamawiający zwraca wadium</w:t>
      </w:r>
      <w:r w:rsidR="00601661" w:rsidRPr="00C07B9B">
        <w:rPr>
          <w:rFonts w:asciiTheme="minorHAnsi" w:eastAsia="Calibri" w:hAnsiTheme="minorHAnsi"/>
          <w:sz w:val="22"/>
          <w:szCs w:val="22"/>
          <w:lang w:eastAsia="en-US"/>
        </w:rPr>
        <w:t xml:space="preserve"> na zasadach określonych w art.46 ust.1-</w:t>
      </w:r>
      <w:r w:rsidRPr="00C07B9B">
        <w:rPr>
          <w:rFonts w:asciiTheme="minorHAnsi" w:eastAsia="Calibri" w:hAnsiTheme="minorHAnsi"/>
          <w:sz w:val="22"/>
          <w:szCs w:val="22"/>
          <w:lang w:eastAsia="en-US"/>
        </w:rPr>
        <w:t>4Pzp.</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Termin związa</w:t>
      </w:r>
      <w:r w:rsidR="00831849" w:rsidRPr="00C07B9B">
        <w:rPr>
          <w:rFonts w:asciiTheme="minorHAnsi" w:eastAsia="Calibri" w:hAnsiTheme="minorHAnsi"/>
          <w:b/>
          <w:sz w:val="22"/>
          <w:szCs w:val="22"/>
          <w:lang w:eastAsia="en-US"/>
        </w:rPr>
        <w:t>nia ofertą</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 xml:space="preserve">Wykonawca składając ofertę pozostaje nią związany przez okres </w:t>
      </w:r>
      <w:r w:rsidR="001D4C90">
        <w:rPr>
          <w:rFonts w:asciiTheme="minorHAnsi" w:eastAsia="Calibri" w:hAnsiTheme="minorHAnsi"/>
          <w:b/>
          <w:sz w:val="22"/>
          <w:szCs w:val="22"/>
          <w:lang w:eastAsia="en-US"/>
        </w:rPr>
        <w:t>30 </w:t>
      </w:r>
      <w:r w:rsidRPr="00C07B9B">
        <w:rPr>
          <w:rFonts w:asciiTheme="minorHAnsi" w:eastAsia="Calibri" w:hAnsiTheme="minorHAnsi"/>
          <w:b/>
          <w:sz w:val="22"/>
          <w:szCs w:val="22"/>
          <w:lang w:eastAsia="en-US"/>
        </w:rPr>
        <w:t>dni</w:t>
      </w:r>
      <w:r w:rsidRPr="00C07B9B">
        <w:rPr>
          <w:rFonts w:asciiTheme="minorHAnsi" w:eastAsia="Calibri" w:hAnsiTheme="minorHAnsi"/>
          <w:sz w:val="22"/>
          <w:szCs w:val="22"/>
          <w:lang w:eastAsia="en-US"/>
        </w:rPr>
        <w:t xml:space="preserve"> od upływu terminu składania ofert.</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może zwrócić się do Wykonawców o wyrażenie zgody na przedłużenie terminu związania ofertą. Oferta Wykonawcy, który nie zgodzi się na przedłużenie okresu związania ofertą zostanie odrzucona, przy czym fakt ten nie skutkuje utratą wadium. </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jest uprawniony w każdym czasie, przed upływem terminu związania ofertą, samodzielnie przedłużyć termin związania ofertą.</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Przedłużenie okresu związania ofertą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w:t>
      </w:r>
    </w:p>
    <w:p w:rsidR="00B705F5" w:rsidRPr="00C07B9B" w:rsidRDefault="00B705F5" w:rsidP="003A0F06">
      <w:pPr>
        <w:numPr>
          <w:ilvl w:val="0"/>
          <w:numId w:val="1"/>
        </w:numPr>
        <w:tabs>
          <w:tab w:val="left" w:pos="567"/>
        </w:tabs>
        <w:spacing w:after="120"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sposobu przygotowywania ofert.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złożyć tylko jedną ofertę. Treść oferty pod rygorem odrzucenia musi odpowiadać treści SIWZ. Ofertę sporządza się w języku polskim. Ofertę składa się pod rygorem nieważności w formie pisemnej.</w:t>
      </w:r>
    </w:p>
    <w:p w:rsidR="00A431FF" w:rsidRPr="00C07B9B" w:rsidRDefault="00A431FF"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t>
      </w:r>
      <w:r w:rsidRPr="00C07B9B">
        <w:rPr>
          <w:rFonts w:asciiTheme="minorHAnsi" w:eastAsia="Calibri" w:hAnsiTheme="minorHAnsi"/>
          <w:sz w:val="22"/>
          <w:szCs w:val="22"/>
          <w:u w:val="single"/>
          <w:lang w:eastAsia="en-US"/>
        </w:rPr>
        <w:t xml:space="preserve">przewiduje </w:t>
      </w:r>
      <w:r w:rsidRPr="00C07B9B">
        <w:rPr>
          <w:rFonts w:asciiTheme="minorHAnsi" w:eastAsia="Calibri" w:hAnsiTheme="minorHAnsi"/>
          <w:sz w:val="22"/>
          <w:szCs w:val="22"/>
          <w:lang w:eastAsia="en-US"/>
        </w:rPr>
        <w:t xml:space="preserve">realizację zamówień polegających na powtórzeniu podobnych robót budowlanych, o których mowa w art. 67 ust. 1 pkt. 6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Zakres zamówienia nie przekroczy 20% wartości zamówienia podstawowego i polegać będzie na wykonaniu podobnych robót budowlanych </w:t>
      </w:r>
      <w:r w:rsidR="00A140EF" w:rsidRPr="00C07B9B">
        <w:rPr>
          <w:rFonts w:asciiTheme="minorHAnsi" w:eastAsia="Calibri" w:hAnsiTheme="minorHAnsi"/>
          <w:sz w:val="22"/>
          <w:szCs w:val="22"/>
          <w:lang w:eastAsia="en-US"/>
        </w:rPr>
        <w:t>objętych</w:t>
      </w:r>
      <w:r w:rsidR="009461D1" w:rsidRPr="00C07B9B">
        <w:rPr>
          <w:rFonts w:asciiTheme="minorHAnsi" w:eastAsia="Calibri" w:hAnsiTheme="minorHAnsi"/>
          <w:sz w:val="22"/>
          <w:szCs w:val="22"/>
          <w:lang w:eastAsia="en-US"/>
        </w:rPr>
        <w:t xml:space="preserve"> zamówieniem podstawowych, w szczególności: wykonanie nawierzchni, wykonanie podbudowy, inny zakres </w:t>
      </w:r>
      <w:r w:rsidR="00A140EF" w:rsidRPr="00C07B9B">
        <w:rPr>
          <w:rFonts w:asciiTheme="minorHAnsi" w:eastAsia="Calibri" w:hAnsiTheme="minorHAnsi"/>
          <w:sz w:val="22"/>
          <w:szCs w:val="22"/>
          <w:lang w:eastAsia="en-US"/>
        </w:rPr>
        <w:t>objęty</w:t>
      </w:r>
      <w:r w:rsidR="009461D1" w:rsidRPr="00C07B9B">
        <w:rPr>
          <w:rFonts w:asciiTheme="minorHAnsi" w:eastAsia="Calibri" w:hAnsiTheme="minorHAnsi"/>
          <w:sz w:val="22"/>
          <w:szCs w:val="22"/>
          <w:lang w:eastAsia="en-US"/>
        </w:rPr>
        <w:t xml:space="preserve"> przedmiotem zamówienia. Zamawiający udzieli zamówienia pod warunkiem zapewnienia środków finansowych na ten cel oraz po przeprowadzeniu negocjacji z Wykonawcą. </w:t>
      </w:r>
      <w:r w:rsidRPr="00C07B9B">
        <w:rPr>
          <w:rFonts w:asciiTheme="minorHAnsi" w:eastAsia="Calibri" w:hAnsiTheme="minorHAnsi"/>
          <w:sz w:val="22"/>
          <w:szCs w:val="22"/>
          <w:lang w:eastAsia="en-US"/>
        </w:rPr>
        <w:t xml:space="preserve"> </w:t>
      </w:r>
    </w:p>
    <w:p w:rsidR="00B705F5" w:rsidRPr="00C07B9B" w:rsidRDefault="006537DA"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t>
      </w:r>
      <w:r w:rsidRPr="00C07B9B">
        <w:rPr>
          <w:rFonts w:asciiTheme="minorHAnsi" w:eastAsia="Calibri" w:hAnsiTheme="minorHAnsi"/>
          <w:sz w:val="22"/>
          <w:szCs w:val="22"/>
          <w:u w:val="single"/>
          <w:lang w:eastAsia="en-US"/>
        </w:rPr>
        <w:t>nie dopuszcza</w:t>
      </w:r>
      <w:r w:rsidRPr="00C07B9B">
        <w:rPr>
          <w:rFonts w:asciiTheme="minorHAnsi" w:eastAsia="Calibri" w:hAnsiTheme="minorHAnsi"/>
          <w:sz w:val="22"/>
          <w:szCs w:val="22"/>
          <w:lang w:eastAsia="en-US"/>
        </w:rPr>
        <w:t xml:space="preserve"> możliwości składania ofert wariantowych, o których mowa w art. 2 pkt. 7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Zamawiający </w:t>
      </w:r>
      <w:r w:rsidR="00B705F5" w:rsidRPr="00C07B9B">
        <w:rPr>
          <w:rFonts w:asciiTheme="minorHAnsi" w:eastAsia="Calibri" w:hAnsiTheme="minorHAnsi"/>
          <w:sz w:val="22"/>
          <w:szCs w:val="22"/>
          <w:u w:val="single"/>
          <w:lang w:eastAsia="en-US"/>
        </w:rPr>
        <w:t>nie przewiduje</w:t>
      </w:r>
      <w:r w:rsidR="00B705F5" w:rsidRPr="00C07B9B">
        <w:rPr>
          <w:rFonts w:asciiTheme="minorHAnsi" w:eastAsia="Calibri" w:hAnsiTheme="minorHAnsi"/>
          <w:sz w:val="22"/>
          <w:szCs w:val="22"/>
          <w:lang w:eastAsia="en-US"/>
        </w:rPr>
        <w:t xml:space="preserve">: aukcji elektronicznej, udzielania zaliczek na poczet wykonania zamówienia, o których mowa w art. 151a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xml:space="preserve">, zwrotu materiałów stanowiących ofertę </w:t>
      </w:r>
      <w:r w:rsidR="00C23021" w:rsidRPr="00C07B9B">
        <w:rPr>
          <w:rFonts w:asciiTheme="minorHAnsi" w:eastAsia="Calibri" w:hAnsiTheme="minorHAnsi"/>
          <w:sz w:val="22"/>
          <w:szCs w:val="22"/>
          <w:lang w:eastAsia="en-US"/>
        </w:rPr>
        <w:t>(z zastrzeż. art.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97 ust. 2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zwrotu kosztów udziału w postępowaniu (z zastrzeż. art.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93 ust.</w:t>
      </w:r>
      <w:r w:rsidR="00ED6A9C"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4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na podstawie art. 36b. </w:t>
      </w:r>
      <w:r w:rsidRPr="00C07B9B">
        <w:rPr>
          <w:rFonts w:asciiTheme="minorHAnsi" w:eastAsia="Calibri" w:hAnsiTheme="minorHAnsi"/>
          <w:sz w:val="22"/>
          <w:szCs w:val="22"/>
          <w:u w:val="single"/>
          <w:lang w:eastAsia="en-US"/>
        </w:rPr>
        <w:t>żąda</w:t>
      </w:r>
      <w:r w:rsidRPr="00C07B9B">
        <w:rPr>
          <w:rFonts w:asciiTheme="minorHAnsi" w:eastAsia="Calibri" w:hAnsiTheme="minorHAnsi"/>
          <w:sz w:val="22"/>
          <w:szCs w:val="22"/>
          <w:lang w:eastAsia="en-US"/>
        </w:rPr>
        <w:t xml:space="preserve"> wskazania przez Wykonawcę części zamówienia, których wykonanie zamierza powierzyć podwykonawcy, i podania przez Wykonawcę firm podwykonawców.</w:t>
      </w:r>
    </w:p>
    <w:p w:rsidR="00B705F5" w:rsidRPr="00C07B9B" w:rsidRDefault="007147A0"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w:t>
      </w:r>
      <w:r w:rsidR="00B705F5" w:rsidRPr="00C07B9B">
        <w:rPr>
          <w:rFonts w:asciiTheme="minorHAnsi" w:eastAsia="Calibri" w:hAnsiTheme="minorHAnsi"/>
          <w:sz w:val="22"/>
          <w:szCs w:val="22"/>
          <w:lang w:eastAsia="en-US"/>
        </w:rPr>
        <w:t xml:space="preserve"> składa wraz z ofertą oświadczenie </w:t>
      </w:r>
      <w:r w:rsidR="001D4C90">
        <w:rPr>
          <w:rFonts w:asciiTheme="minorHAnsi" w:eastAsia="Calibri" w:hAnsiTheme="minorHAnsi"/>
          <w:sz w:val="22"/>
          <w:szCs w:val="22"/>
          <w:lang w:eastAsia="en-US"/>
        </w:rPr>
        <w:t>o spełnianiu warunków udziału w </w:t>
      </w:r>
      <w:r w:rsidR="00B705F5" w:rsidRPr="00C07B9B">
        <w:rPr>
          <w:rFonts w:asciiTheme="minorHAnsi" w:eastAsia="Calibri" w:hAnsiTheme="minorHAnsi"/>
          <w:sz w:val="22"/>
          <w:szCs w:val="22"/>
          <w:lang w:eastAsia="en-US"/>
        </w:rPr>
        <w:t xml:space="preserve">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wzywa Wykonawcę do złożenia, uzupełnienia, poprawienia lub wyjaśnienia dokumentów, oświadczeń, pełnomocnictw na zasadach określonych </w:t>
      </w:r>
      <w:r w:rsidR="00C23021" w:rsidRPr="00C07B9B">
        <w:rPr>
          <w:rFonts w:asciiTheme="minorHAnsi" w:eastAsia="Calibri" w:hAnsiTheme="minorHAnsi"/>
          <w:sz w:val="22"/>
          <w:szCs w:val="22"/>
          <w:lang w:eastAsia="en-US"/>
        </w:rPr>
        <w:t>w art.</w:t>
      </w:r>
      <w:r w:rsidR="004306BD" w:rsidRPr="00C07B9B">
        <w:rPr>
          <w:rFonts w:asciiTheme="minorHAnsi" w:eastAsia="Calibri" w:hAnsiTheme="minorHAnsi"/>
          <w:sz w:val="22"/>
          <w:szCs w:val="22"/>
          <w:lang w:eastAsia="en-US"/>
        </w:rPr>
        <w:t xml:space="preserve"> </w:t>
      </w:r>
      <w:r w:rsidR="00C23021" w:rsidRPr="00C07B9B">
        <w:rPr>
          <w:rFonts w:asciiTheme="minorHAnsi" w:eastAsia="Calibri" w:hAnsiTheme="minorHAnsi"/>
          <w:sz w:val="22"/>
          <w:szCs w:val="22"/>
          <w:lang w:eastAsia="en-US"/>
        </w:rPr>
        <w:t>26 ust.</w:t>
      </w:r>
      <w:r w:rsidR="004306BD" w:rsidRPr="00C07B9B">
        <w:rPr>
          <w:rFonts w:asciiTheme="minorHAnsi" w:eastAsia="Calibri" w:hAnsiTheme="minorHAnsi"/>
          <w:sz w:val="22"/>
          <w:szCs w:val="22"/>
          <w:lang w:eastAsia="en-US"/>
        </w:rPr>
        <w:t xml:space="preserve"> </w:t>
      </w:r>
      <w:r w:rsidR="001D4C90">
        <w:rPr>
          <w:rFonts w:asciiTheme="minorHAnsi" w:eastAsia="Calibri" w:hAnsiTheme="minorHAnsi"/>
          <w:sz w:val="22"/>
          <w:szCs w:val="22"/>
          <w:lang w:eastAsia="en-US"/>
        </w:rPr>
        <w:t>3, 3a, 4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p>
    <w:p w:rsidR="00B705F5" w:rsidRPr="00C07B9B" w:rsidRDefault="00B705F5" w:rsidP="003A0F06">
      <w:pPr>
        <w:numPr>
          <w:ilvl w:val="1"/>
          <w:numId w:val="1"/>
        </w:numPr>
        <w:tabs>
          <w:tab w:val="left" w:pos="851"/>
        </w:tabs>
        <w:spacing w:after="6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zaleca wykorzystanie formularzy załączników dołączonych do SIWZ. Zamawiający dopuszcza złożenie dokumentów sporządzonych na drukach opracowanych przez Wykonawcę.</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Forma dokumentów. Poświadczanie za zgodność. </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Oświadczenia, o których mowa w SIWZ dotyczące wykonawcy i innych podmiotów, na których zdolnościach lub sytuacji polega wykonawca na zasadach określonych w art. 22a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oraz dotyczące podwykonawców, składane są w oryginale. </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Dokumenty, o których mowa w SIWZ, inne niż oświadczenia, o których mowa w pkt 1, składane są w oryginale lub kopii poświadczonej za zgodność z oryginałem.</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Dokumenty sporządzone w języku obcym są składane wraz z tłumaczeniem na język polski. </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o którym mowa w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6.7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xml:space="preserve"> 1, zamawiający może żądać od wykonawcy przedstawienia tłumaczenia na język polski wskazanych przez wykonawcę i pobranych samodzielnie przez zamawiającego dokumentów.</w:t>
      </w:r>
    </w:p>
    <w:p w:rsidR="00B705F5" w:rsidRPr="00C07B9B" w:rsidRDefault="00B705F5" w:rsidP="00C74B15">
      <w:pPr>
        <w:pStyle w:val="Akapitzlist"/>
        <w:numPr>
          <w:ilvl w:val="2"/>
          <w:numId w:val="20"/>
        </w:numPr>
        <w:tabs>
          <w:tab w:val="left" w:pos="851"/>
        </w:tabs>
        <w:spacing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Żaden przepis prawa nie określa sposobu poświad</w:t>
      </w:r>
      <w:r w:rsidR="00216525">
        <w:rPr>
          <w:rFonts w:asciiTheme="minorHAnsi" w:eastAsia="Calibri" w:hAnsiTheme="minorHAnsi"/>
          <w:sz w:val="22"/>
          <w:szCs w:val="22"/>
          <w:lang w:eastAsia="en-US"/>
        </w:rPr>
        <w:t>czania dokumentów za zgodność z </w:t>
      </w:r>
      <w:r w:rsidRPr="00C07B9B">
        <w:rPr>
          <w:rFonts w:asciiTheme="minorHAnsi" w:eastAsia="Calibri" w:hAnsiTheme="minorHAnsi"/>
          <w:sz w:val="22"/>
          <w:szCs w:val="22"/>
          <w:lang w:eastAsia="en-US"/>
        </w:rPr>
        <w:t xml:space="preserve">oryginałem, jednakże mając na uwadze art. 14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 związku z art. 6 KC Wykonawca składa poświadczenie w jeden z poniższych sposobów:</w:t>
      </w:r>
    </w:p>
    <w:p w:rsidR="00B705F5" w:rsidRPr="00C07B9B" w:rsidRDefault="00B705F5" w:rsidP="00B705F5">
      <w:pPr>
        <w:numPr>
          <w:ilvl w:val="0"/>
          <w:numId w:val="5"/>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wszystkich zadrukowanych stronach (w przypadku kopii dwustronnych na każdej ze stron), niezależnie od zawartej na nich treści, Wykonawca składa oświadczenie o treści: „Za zgodność z oryginałem”, „Zgodne z oryginałem” lub oświadczenie o innej równoważnej treści,</w:t>
      </w:r>
    </w:p>
    <w:p w:rsidR="009967EC" w:rsidRPr="00506F47" w:rsidRDefault="00B705F5" w:rsidP="00506F47">
      <w:pPr>
        <w:numPr>
          <w:ilvl w:val="0"/>
          <w:numId w:val="5"/>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 pierwszej lub ostatniej stronie określając w treści oświadczenia ilość poświadczanych stron, np.: „Potwierdzam za zgodność z oryginałem 5 stron”.</w:t>
      </w:r>
    </w:p>
    <w:p w:rsidR="00C5687A" w:rsidRPr="00C07B9B" w:rsidRDefault="00A95CBB" w:rsidP="00B77E98">
      <w:pPr>
        <w:tabs>
          <w:tab w:val="left" w:pos="1134"/>
        </w:tabs>
        <w:spacing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Dokumenty składane w formie kserokopii muszą:</w:t>
      </w:r>
    </w:p>
    <w:p w:rsidR="00B705F5" w:rsidRPr="00C07B9B" w:rsidRDefault="00B705F5" w:rsidP="00B705F5">
      <w:pPr>
        <w:numPr>
          <w:ilvl w:val="0"/>
          <w:numId w:val="6"/>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umożliwiać Zamawiającemu zapoznanie się z ich treścią (muszą być czytelne),</w:t>
      </w:r>
    </w:p>
    <w:p w:rsidR="00B705F5" w:rsidRPr="00C07B9B" w:rsidRDefault="00B705F5" w:rsidP="00B705F5">
      <w:pPr>
        <w:numPr>
          <w:ilvl w:val="0"/>
          <w:numId w:val="6"/>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 (zidentyfikować).</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i wszystkie inne oświadczenia oraz dokumenty potwierdzane za zgodność 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Wykonawców wspólnie ubiegających się o udzielenie zamówienia, kopie dokumentów dotyczących odpowiedniego Wykonawcy są poświadczane za zgodność z oryginałem przez tego Wykonawcę.</w:t>
      </w:r>
    </w:p>
    <w:p w:rsidR="00A715C9"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osoby (lub osób) działającej w imieniu Wykonawcy w oparciu o odrębnie udzielone pełnomocnictwo, w ofercie należy złożyć przedmiotowe pełnomocnictwo w formie oryginału lub uwierzytelnionej notarialnie kopii.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Dokumenty w językach obcych składa się wraz z tłumaczeniem ich treści na język polski.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w:t>
      </w:r>
    </w:p>
    <w:p w:rsidR="00B705F5"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Wszelkie ewentualne zmiany (korekty) w treści dokumentu:</w:t>
      </w:r>
    </w:p>
    <w:p w:rsidR="00B705F5" w:rsidRPr="00C07B9B" w:rsidRDefault="00B705F5" w:rsidP="00B705F5">
      <w:pPr>
        <w:numPr>
          <w:ilvl w:val="0"/>
          <w:numId w:val="7"/>
        </w:numPr>
        <w:spacing w:after="100" w:afterAutospacing="1"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nanosi się w sposób nie budzący żadnych wątpliwości co do ostatecznej treści dokumentu, tj. jednoznacznie i czytelnie,</w:t>
      </w:r>
    </w:p>
    <w:p w:rsidR="00B705F5" w:rsidRPr="00C07B9B" w:rsidRDefault="00B705F5" w:rsidP="00B705F5">
      <w:pPr>
        <w:numPr>
          <w:ilvl w:val="0"/>
          <w:numId w:val="7"/>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autoryzuje się podpisem (patrz pkt 10.14) przez osobę (lub osoby) upoważnioną do reprezentowania Wykonawcy.</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Złożenie informacji nieprawdziwych, mających wpływ na wynik prowadzonego postępowania, zgodnie z art. 24 ust. 1 pkt 16 lub 17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xml:space="preserve"> powoduje wykluczenie Wykonawcy z udziału w postępowaniu na każdym jego etapie. Osoba (lub osoby) składająca oświadczenie ponosi pełną odpowiedzialność za jego treść na zasadach określonych w art. 297 § 1 Kodeksu Karnego </w:t>
      </w:r>
      <w:r w:rsidR="001D4C90" w:rsidRPr="00B1517B">
        <w:rPr>
          <w:rFonts w:asciiTheme="minorHAnsi" w:eastAsia="Calibri" w:hAnsiTheme="minorHAnsi"/>
          <w:sz w:val="22"/>
          <w:szCs w:val="22"/>
          <w:lang w:eastAsia="en-US"/>
        </w:rPr>
        <w:t>(t</w:t>
      </w:r>
      <w:r w:rsidR="00B1517B" w:rsidRPr="00B1517B">
        <w:rPr>
          <w:rFonts w:asciiTheme="minorHAnsi" w:eastAsia="Calibri" w:hAnsiTheme="minorHAnsi"/>
          <w:sz w:val="22"/>
          <w:szCs w:val="22"/>
          <w:lang w:eastAsia="en-US"/>
        </w:rPr>
        <w:t xml:space="preserve">j. </w:t>
      </w:r>
      <w:r w:rsidR="001D4C90" w:rsidRPr="00B1517B">
        <w:rPr>
          <w:rFonts w:asciiTheme="minorHAnsi" w:eastAsia="Calibri" w:hAnsiTheme="minorHAnsi"/>
          <w:sz w:val="22"/>
          <w:szCs w:val="22"/>
          <w:lang w:eastAsia="en-US"/>
        </w:rPr>
        <w:t>Dz. U. z 201</w:t>
      </w:r>
      <w:r w:rsidR="00B705F5" w:rsidRPr="00B1517B">
        <w:rPr>
          <w:rFonts w:asciiTheme="minorHAnsi" w:eastAsia="Calibri" w:hAnsiTheme="minorHAnsi"/>
          <w:sz w:val="22"/>
          <w:szCs w:val="22"/>
          <w:lang w:eastAsia="en-US"/>
        </w:rPr>
        <w:t xml:space="preserve">7 r. </w:t>
      </w:r>
      <w:r w:rsidR="001D4C90" w:rsidRPr="00B1517B">
        <w:rPr>
          <w:rFonts w:asciiTheme="minorHAnsi" w:eastAsia="Calibri" w:hAnsiTheme="minorHAnsi"/>
          <w:sz w:val="22"/>
          <w:szCs w:val="22"/>
          <w:lang w:eastAsia="en-US"/>
        </w:rPr>
        <w:t>poz. 2204</w:t>
      </w:r>
      <w:r w:rsidR="00B705F5" w:rsidRPr="00B1517B">
        <w:rPr>
          <w:rFonts w:asciiTheme="minorHAnsi" w:eastAsia="Calibri" w:hAnsiTheme="minorHAnsi"/>
          <w:sz w:val="22"/>
          <w:szCs w:val="22"/>
          <w:lang w:eastAsia="en-US"/>
        </w:rPr>
        <w:t xml:space="preserve"> z późn. zm.).</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Wykonawca składa ofertę na własny koszt i ryzyko, tzn. ponosi wszelkie konsekwencje oraz koszty związane z udziałem w postępowaniu, w tym koszty związane z przygotowaniem i złożeniem oferty.</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1C546B"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w:t>
      </w:r>
      <w:r w:rsidR="00B1517B">
        <w:rPr>
          <w:rFonts w:asciiTheme="minorHAnsi" w:eastAsia="Calibri" w:hAnsiTheme="minorHAnsi"/>
          <w:sz w:val="22"/>
          <w:szCs w:val="22"/>
          <w:lang w:eastAsia="en-US"/>
        </w:rPr>
        <w:t>(t</w:t>
      </w:r>
      <w:r w:rsidR="00B705F5" w:rsidRPr="00B1517B">
        <w:rPr>
          <w:rFonts w:asciiTheme="minorHAnsi" w:eastAsia="Calibri" w:hAnsiTheme="minorHAnsi"/>
          <w:sz w:val="22"/>
          <w:szCs w:val="22"/>
          <w:lang w:eastAsia="en-US"/>
        </w:rPr>
        <w:t>j. Dz.</w:t>
      </w:r>
      <w:r w:rsidR="00B1517B">
        <w:rPr>
          <w:rFonts w:asciiTheme="minorHAnsi" w:eastAsia="Calibri" w:hAnsiTheme="minorHAnsi"/>
          <w:sz w:val="22"/>
          <w:szCs w:val="22"/>
          <w:lang w:eastAsia="en-US"/>
        </w:rPr>
        <w:t xml:space="preserve"> </w:t>
      </w:r>
      <w:r w:rsidR="00B705F5" w:rsidRPr="00B1517B">
        <w:rPr>
          <w:rFonts w:asciiTheme="minorHAnsi" w:eastAsia="Calibri" w:hAnsiTheme="minorHAnsi"/>
          <w:sz w:val="22"/>
          <w:szCs w:val="22"/>
          <w:lang w:eastAsia="en-US"/>
        </w:rPr>
        <w:t>U. z 20</w:t>
      </w:r>
      <w:r w:rsidR="00B1517B" w:rsidRPr="00B1517B">
        <w:rPr>
          <w:rFonts w:asciiTheme="minorHAnsi" w:eastAsia="Calibri" w:hAnsiTheme="minorHAnsi"/>
          <w:sz w:val="22"/>
          <w:szCs w:val="22"/>
          <w:lang w:eastAsia="en-US"/>
        </w:rPr>
        <w:t>18</w:t>
      </w:r>
      <w:r w:rsidR="00B705F5" w:rsidRPr="00B1517B">
        <w:rPr>
          <w:rFonts w:asciiTheme="minorHAnsi" w:eastAsia="Calibri" w:hAnsiTheme="minorHAnsi"/>
          <w:sz w:val="22"/>
          <w:szCs w:val="22"/>
          <w:lang w:eastAsia="en-US"/>
        </w:rPr>
        <w:t xml:space="preserve"> r. </w:t>
      </w:r>
      <w:r w:rsidR="00B1517B" w:rsidRPr="00B1517B">
        <w:rPr>
          <w:rFonts w:asciiTheme="minorHAnsi" w:eastAsia="Calibri" w:hAnsiTheme="minorHAnsi"/>
          <w:sz w:val="22"/>
          <w:szCs w:val="22"/>
          <w:lang w:eastAsia="en-US"/>
        </w:rPr>
        <w:t>poz. 419</w:t>
      </w:r>
      <w:r w:rsidR="00B705F5" w:rsidRPr="00B1517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705F5" w:rsidRPr="00C07B9B" w:rsidRDefault="00ED6A9C"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 xml:space="preserve">Zamawiający, z zastrzeżeniem art. 26 ust. 3 i 4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 informuje, że:</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gdy Wykonawca nie złoży wymaganych oświadczeń lub dokumentów lub będą one błędne, niekompletne, Wykonawca zostanie wykluczony lub oferta zostanie odrzucona,</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B705F5" w:rsidRPr="00C07B9B" w:rsidRDefault="00B705F5" w:rsidP="00C23021">
      <w:pPr>
        <w:numPr>
          <w:ilvl w:val="2"/>
          <w:numId w:val="7"/>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wezwany przez Zamawiającego do uzupełnienia oświadczeń, dokumentów lub pełnomocnictw, zobowiązany jest do ich złożenia w formie pisemnej, w sposób określony w pkt 10.8.-10.18.</w:t>
      </w:r>
    </w:p>
    <w:p w:rsidR="006F4F60" w:rsidRPr="00A366F5" w:rsidRDefault="00BB24EB" w:rsidP="006F4F60">
      <w:pPr>
        <w:numPr>
          <w:ilvl w:val="2"/>
          <w:numId w:val="7"/>
        </w:numPr>
        <w:spacing w:after="20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w:t>
      </w:r>
      <w:r w:rsidR="00B705F5" w:rsidRPr="00C07B9B">
        <w:rPr>
          <w:rFonts w:asciiTheme="minorHAnsi" w:eastAsia="Calibri" w:hAnsiTheme="minorHAnsi"/>
          <w:sz w:val="22"/>
          <w:szCs w:val="22"/>
          <w:lang w:eastAsia="en-US"/>
        </w:rPr>
        <w:t>atrzymuje</w:t>
      </w:r>
      <w:r w:rsidRPr="00C07B9B">
        <w:rPr>
          <w:rFonts w:asciiTheme="minorHAnsi" w:eastAsia="Calibri" w:hAnsiTheme="minorHAnsi"/>
          <w:sz w:val="22"/>
          <w:szCs w:val="22"/>
          <w:lang w:eastAsia="en-US"/>
        </w:rPr>
        <w:t xml:space="preserve"> wadium</w:t>
      </w:r>
      <w:r w:rsidR="00B705F5" w:rsidRPr="00C07B9B">
        <w:rPr>
          <w:rFonts w:asciiTheme="minorHAnsi" w:eastAsia="Calibri" w:hAnsiTheme="minorHAnsi"/>
          <w:sz w:val="22"/>
          <w:szCs w:val="22"/>
          <w:lang w:eastAsia="en-US"/>
        </w:rPr>
        <w:t xml:space="preserve"> wraz z odsetkami w przypadku wystąpienia okoliczności, o których mowa w art. 46 ust. 4a </w:t>
      </w:r>
      <w:proofErr w:type="spellStart"/>
      <w:r w:rsidR="00B705F5" w:rsidRPr="00C07B9B">
        <w:rPr>
          <w:rFonts w:asciiTheme="minorHAnsi" w:eastAsia="Calibri" w:hAnsiTheme="minorHAnsi"/>
          <w:sz w:val="22"/>
          <w:szCs w:val="22"/>
          <w:lang w:eastAsia="en-US"/>
        </w:rPr>
        <w:t>Pzp</w:t>
      </w:r>
      <w:proofErr w:type="spellEnd"/>
      <w:r w:rsidR="00B705F5" w:rsidRPr="00C07B9B">
        <w:rPr>
          <w:rFonts w:asciiTheme="minorHAnsi" w:eastAsia="Calibri" w:hAnsiTheme="minorHAnsi"/>
          <w:sz w:val="22"/>
          <w:szCs w:val="22"/>
          <w:lang w:eastAsia="en-US"/>
        </w:rPr>
        <w:t>.</w:t>
      </w:r>
    </w:p>
    <w:p w:rsidR="00043446" w:rsidRPr="00516DFB" w:rsidRDefault="00ED6A9C" w:rsidP="00B705F5">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w:t>
      </w:r>
      <w:r w:rsidR="00B705F5" w:rsidRPr="00C07B9B">
        <w:rPr>
          <w:rFonts w:asciiTheme="minorHAnsi" w:eastAsia="Calibri" w:hAnsiTheme="minorHAnsi"/>
          <w:sz w:val="22"/>
          <w:szCs w:val="22"/>
          <w:lang w:eastAsia="en-US"/>
        </w:rPr>
        <w:t>Ofertę wraz z wymaganymi dokumentami należy złożyć w zamkniętym opakowaniu. Opakowaniem mogą być np. dwie zamknięte koperty oznaczone w sposób następujący:</w:t>
      </w:r>
    </w:p>
    <w:p w:rsidR="00B705F5" w:rsidRPr="00C07B9B" w:rsidRDefault="00B705F5" w:rsidP="00B705F5">
      <w:pPr>
        <w:spacing w:after="120" w:line="276" w:lineRule="auto"/>
        <w:rPr>
          <w:rFonts w:asciiTheme="minorHAnsi" w:eastAsia="Calibri" w:hAnsiTheme="minorHAnsi"/>
          <w:sz w:val="22"/>
          <w:szCs w:val="22"/>
          <w:u w:val="single"/>
          <w:lang w:eastAsia="en-US"/>
        </w:rPr>
      </w:pPr>
      <w:r w:rsidRPr="00C07B9B">
        <w:rPr>
          <w:rFonts w:asciiTheme="minorHAnsi" w:eastAsia="Calibri" w:hAnsiTheme="minorHAnsi"/>
          <w:sz w:val="22"/>
          <w:szCs w:val="22"/>
          <w:u w:val="single"/>
          <w:lang w:eastAsia="en-US"/>
        </w:rPr>
        <w:t>Opakowanie - koperta zewnętrzna:</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ul. Kaszubska 26</w:t>
      </w:r>
    </w:p>
    <w:p w:rsidR="00B705F5" w:rsidRPr="00C07B9B" w:rsidRDefault="00DE70CF" w:rsidP="00B705F5">
      <w:pPr>
        <w:pBdr>
          <w:top w:val="single" w:sz="4" w:space="1" w:color="auto"/>
          <w:left w:val="single" w:sz="4" w:space="1" w:color="auto"/>
          <w:bottom w:val="single" w:sz="4" w:space="0"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83-320 Sulęczyno</w:t>
      </w:r>
    </w:p>
    <w:p w:rsidR="00B705F5" w:rsidRPr="00C07B9B"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 F E R T A</w:t>
      </w:r>
    </w:p>
    <w:p w:rsidR="0013301F" w:rsidRDefault="00610984" w:rsidP="0013301F">
      <w:pPr>
        <w:pBdr>
          <w:top w:val="single" w:sz="4" w:space="1" w:color="auto"/>
          <w:left w:val="single" w:sz="4" w:space="1" w:color="auto"/>
          <w:bottom w:val="single" w:sz="4" w:space="0"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t>
      </w:r>
      <w:r w:rsidR="0013301F" w:rsidRPr="0013301F">
        <w:rPr>
          <w:rFonts w:asciiTheme="minorHAnsi" w:eastAsia="Calibri" w:hAnsiTheme="minorHAnsi"/>
          <w:b/>
          <w:sz w:val="22"/>
          <w:szCs w:val="22"/>
          <w:lang w:eastAsia="en-US"/>
        </w:rPr>
        <w:t>Remont i odbudowa dróg gminnych uszkodzonych podczas nawałnicy”</w:t>
      </w:r>
      <w:r w:rsidR="0013301F">
        <w:rPr>
          <w:rFonts w:asciiTheme="minorHAnsi" w:eastAsia="Calibri" w:hAnsiTheme="minorHAnsi"/>
          <w:b/>
          <w:sz w:val="22"/>
          <w:szCs w:val="22"/>
          <w:lang w:eastAsia="en-US"/>
        </w:rPr>
        <w:t xml:space="preserve"> </w:t>
      </w:r>
    </w:p>
    <w:p w:rsidR="00610984" w:rsidRPr="00C07B9B" w:rsidRDefault="00610984" w:rsidP="0013301F">
      <w:pPr>
        <w:pBdr>
          <w:top w:val="single" w:sz="4" w:space="1" w:color="auto"/>
          <w:left w:val="single" w:sz="4" w:space="1" w:color="auto"/>
          <w:bottom w:val="single" w:sz="4" w:space="0" w:color="auto"/>
          <w:right w:val="single" w:sz="4" w:space="4" w:color="auto"/>
        </w:pBdr>
        <w:rPr>
          <w:rFonts w:asciiTheme="minorHAnsi" w:eastAsia="Calibri" w:hAnsiTheme="minorHAnsi"/>
          <w:b/>
          <w:sz w:val="22"/>
          <w:szCs w:val="22"/>
          <w:lang w:eastAsia="en-US"/>
        </w:rPr>
      </w:pPr>
    </w:p>
    <w:p w:rsidR="00B705F5" w:rsidRPr="00216525" w:rsidRDefault="00B705F5" w:rsidP="00B705F5">
      <w:pPr>
        <w:pBdr>
          <w:top w:val="single" w:sz="4" w:space="1" w:color="auto"/>
          <w:left w:val="single" w:sz="4" w:space="1" w:color="auto"/>
          <w:bottom w:val="single" w:sz="4" w:space="0" w:color="auto"/>
          <w:right w:val="single" w:sz="4" w:space="4" w:color="auto"/>
        </w:pBdr>
        <w:jc w:val="center"/>
        <w:rPr>
          <w:rFonts w:asciiTheme="minorHAnsi" w:eastAsia="Calibri" w:hAnsiTheme="minorHAnsi"/>
          <w:sz w:val="22"/>
          <w:szCs w:val="22"/>
          <w:lang w:eastAsia="en-US"/>
        </w:rPr>
      </w:pPr>
      <w:r w:rsidRPr="00C07B9B">
        <w:rPr>
          <w:rFonts w:asciiTheme="minorHAnsi" w:eastAsia="Calibri" w:hAnsiTheme="minorHAnsi"/>
          <w:sz w:val="22"/>
          <w:szCs w:val="22"/>
          <w:lang w:eastAsia="en-US"/>
        </w:rPr>
        <w:t>Nie otwierać przed dniem</w:t>
      </w:r>
      <w:r w:rsidR="009967EC" w:rsidRPr="00C07B9B">
        <w:rPr>
          <w:rFonts w:asciiTheme="minorHAnsi" w:eastAsia="Calibri" w:hAnsiTheme="minorHAnsi"/>
          <w:sz w:val="22"/>
          <w:szCs w:val="22"/>
          <w:lang w:eastAsia="en-US"/>
        </w:rPr>
        <w:t xml:space="preserve"> </w:t>
      </w:r>
      <w:r w:rsidR="00216525" w:rsidRPr="00216525">
        <w:rPr>
          <w:rFonts w:asciiTheme="minorHAnsi" w:eastAsia="Calibri" w:hAnsiTheme="minorHAnsi"/>
          <w:sz w:val="22"/>
          <w:szCs w:val="22"/>
          <w:lang w:eastAsia="en-US"/>
        </w:rPr>
        <w:t>28</w:t>
      </w:r>
      <w:r w:rsidR="005B7C0E" w:rsidRPr="00216525">
        <w:rPr>
          <w:rFonts w:asciiTheme="minorHAnsi" w:eastAsia="Calibri" w:hAnsiTheme="minorHAnsi"/>
          <w:sz w:val="22"/>
          <w:szCs w:val="22"/>
          <w:lang w:eastAsia="en-US"/>
        </w:rPr>
        <w:t>.0</w:t>
      </w:r>
      <w:r w:rsidR="0013301F" w:rsidRPr="00216525">
        <w:rPr>
          <w:rFonts w:asciiTheme="minorHAnsi" w:eastAsia="Calibri" w:hAnsiTheme="minorHAnsi"/>
          <w:sz w:val="22"/>
          <w:szCs w:val="22"/>
          <w:lang w:eastAsia="en-US"/>
        </w:rPr>
        <w:t>5</w:t>
      </w:r>
      <w:r w:rsidR="00EF2549" w:rsidRPr="00216525">
        <w:rPr>
          <w:rFonts w:asciiTheme="minorHAnsi" w:eastAsia="Calibri" w:hAnsiTheme="minorHAnsi"/>
          <w:sz w:val="22"/>
          <w:szCs w:val="22"/>
          <w:lang w:eastAsia="en-US"/>
        </w:rPr>
        <w:t>.</w:t>
      </w:r>
      <w:r w:rsidR="00DE70CF" w:rsidRPr="00216525">
        <w:rPr>
          <w:rFonts w:asciiTheme="minorHAnsi" w:eastAsia="Calibri" w:hAnsiTheme="minorHAnsi"/>
          <w:sz w:val="22"/>
          <w:szCs w:val="22"/>
          <w:lang w:eastAsia="en-US"/>
        </w:rPr>
        <w:t>201</w:t>
      </w:r>
      <w:r w:rsidR="0013301F" w:rsidRPr="00216525">
        <w:rPr>
          <w:rFonts w:asciiTheme="minorHAnsi" w:eastAsia="Calibri" w:hAnsiTheme="minorHAnsi"/>
          <w:sz w:val="22"/>
          <w:szCs w:val="22"/>
          <w:lang w:eastAsia="en-US"/>
        </w:rPr>
        <w:t>8</w:t>
      </w:r>
      <w:r w:rsidR="00DE70CF" w:rsidRPr="00216525">
        <w:rPr>
          <w:rFonts w:asciiTheme="minorHAnsi" w:eastAsia="Calibri" w:hAnsiTheme="minorHAnsi"/>
          <w:sz w:val="22"/>
          <w:szCs w:val="22"/>
          <w:lang w:eastAsia="en-US"/>
        </w:rPr>
        <w:t xml:space="preserve"> r. godz. 1</w:t>
      </w:r>
      <w:r w:rsidR="005B7C0E" w:rsidRPr="00216525">
        <w:rPr>
          <w:rFonts w:asciiTheme="minorHAnsi" w:eastAsia="Calibri" w:hAnsiTheme="minorHAnsi"/>
          <w:sz w:val="22"/>
          <w:szCs w:val="22"/>
          <w:lang w:eastAsia="en-US"/>
        </w:rPr>
        <w:t>1:0</w:t>
      </w:r>
      <w:r w:rsidR="00DE70CF" w:rsidRPr="00216525">
        <w:rPr>
          <w:rFonts w:asciiTheme="minorHAnsi" w:eastAsia="Calibri" w:hAnsiTheme="minorHAnsi"/>
          <w:sz w:val="22"/>
          <w:szCs w:val="22"/>
          <w:lang w:eastAsia="en-US"/>
        </w:rPr>
        <w:t>0</w:t>
      </w:r>
    </w:p>
    <w:p w:rsidR="00B705F5" w:rsidRDefault="00B705F5" w:rsidP="00B705F5">
      <w:pPr>
        <w:spacing w:after="200" w:line="276" w:lineRule="auto"/>
        <w:rPr>
          <w:rFonts w:asciiTheme="minorHAnsi" w:eastAsia="Calibri" w:hAnsiTheme="minorHAnsi"/>
          <w:sz w:val="22"/>
          <w:szCs w:val="22"/>
          <w:lang w:eastAsia="en-US"/>
        </w:rPr>
      </w:pPr>
    </w:p>
    <w:p w:rsidR="00B705F5" w:rsidRPr="00C07B9B" w:rsidRDefault="00B705F5" w:rsidP="00B705F5">
      <w:pPr>
        <w:spacing w:after="120" w:line="276" w:lineRule="auto"/>
        <w:rPr>
          <w:rFonts w:asciiTheme="minorHAnsi" w:eastAsia="Calibri" w:hAnsiTheme="minorHAnsi"/>
          <w:sz w:val="22"/>
          <w:szCs w:val="22"/>
          <w:u w:val="single"/>
          <w:lang w:eastAsia="en-US"/>
        </w:rPr>
      </w:pPr>
      <w:r w:rsidRPr="00C07B9B">
        <w:rPr>
          <w:rFonts w:asciiTheme="minorHAnsi" w:eastAsia="Calibri" w:hAnsiTheme="minorHAnsi"/>
          <w:sz w:val="22"/>
          <w:szCs w:val="22"/>
          <w:u w:val="single"/>
          <w:lang w:eastAsia="en-US"/>
        </w:rPr>
        <w:t>Opakowanie - koperta wewnętrzna:</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Gmina Sulęczyno</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ul. Kaszubska 26</w:t>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t>…………….…………………………</w:t>
      </w:r>
    </w:p>
    <w:p w:rsidR="00B705F5" w:rsidRPr="00C07B9B" w:rsidRDefault="00DE70CF" w:rsidP="00B705F5">
      <w:pPr>
        <w:pBdr>
          <w:top w:val="single" w:sz="4" w:space="1" w:color="auto"/>
          <w:left w:val="single" w:sz="4" w:space="4" w:color="auto"/>
          <w:bottom w:val="single" w:sz="4" w:space="1" w:color="auto"/>
          <w:right w:val="single" w:sz="4" w:space="4" w:color="auto"/>
        </w:pBdr>
        <w:rPr>
          <w:rFonts w:asciiTheme="minorHAnsi" w:eastAsia="Calibri" w:hAnsiTheme="minorHAnsi"/>
          <w:sz w:val="22"/>
          <w:szCs w:val="22"/>
          <w:lang w:eastAsia="en-US"/>
        </w:rPr>
      </w:pPr>
      <w:r w:rsidRPr="00C07B9B">
        <w:rPr>
          <w:rFonts w:asciiTheme="minorHAnsi" w:eastAsia="Calibri" w:hAnsiTheme="minorHAnsi"/>
          <w:sz w:val="22"/>
          <w:szCs w:val="22"/>
          <w:lang w:eastAsia="en-US"/>
        </w:rPr>
        <w:t>83-322 Sulęczyno</w:t>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r>
      <w:r w:rsidR="00B705F5" w:rsidRPr="00C07B9B">
        <w:rPr>
          <w:rFonts w:asciiTheme="minorHAnsi" w:eastAsia="Calibri" w:hAnsiTheme="minorHAnsi"/>
          <w:sz w:val="22"/>
          <w:szCs w:val="22"/>
          <w:lang w:eastAsia="en-US"/>
        </w:rPr>
        <w:tab/>
        <w:t>nazwa i adres Wykonawcy</w:t>
      </w:r>
    </w:p>
    <w:p w:rsidR="00B705F5" w:rsidRDefault="00B705F5" w:rsidP="00B705F5">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 F E R T A</w:t>
      </w:r>
    </w:p>
    <w:p w:rsidR="0013301F" w:rsidRPr="0013301F" w:rsidRDefault="0013301F" w:rsidP="0013301F">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13301F">
        <w:rPr>
          <w:rFonts w:asciiTheme="minorHAnsi" w:eastAsia="Calibri" w:hAnsiTheme="minorHAnsi"/>
          <w:b/>
          <w:sz w:val="22"/>
          <w:szCs w:val="22"/>
          <w:lang w:eastAsia="en-US"/>
        </w:rPr>
        <w:t xml:space="preserve">„Remont i odbudowa dróg gminnych uszkodzonych podczas nawałnicy” </w:t>
      </w:r>
    </w:p>
    <w:p w:rsidR="0013301F" w:rsidRPr="0013301F" w:rsidRDefault="0013301F" w:rsidP="0013301F">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p>
    <w:p w:rsidR="0013301F" w:rsidRPr="00216525" w:rsidRDefault="0013301F" w:rsidP="0013301F">
      <w:pPr>
        <w:pBdr>
          <w:top w:val="single" w:sz="4" w:space="1" w:color="auto"/>
          <w:left w:val="single" w:sz="4" w:space="4" w:color="auto"/>
          <w:bottom w:val="single" w:sz="4" w:space="1" w:color="auto"/>
          <w:right w:val="single" w:sz="4" w:space="4" w:color="auto"/>
        </w:pBdr>
        <w:jc w:val="center"/>
        <w:rPr>
          <w:rFonts w:asciiTheme="minorHAnsi" w:eastAsia="Calibri" w:hAnsiTheme="minorHAnsi"/>
          <w:b/>
          <w:sz w:val="22"/>
          <w:szCs w:val="22"/>
          <w:lang w:eastAsia="en-US"/>
        </w:rPr>
      </w:pPr>
      <w:r w:rsidRPr="00216525">
        <w:rPr>
          <w:rFonts w:asciiTheme="minorHAnsi" w:eastAsia="Calibri" w:hAnsiTheme="minorHAnsi"/>
          <w:b/>
          <w:sz w:val="22"/>
          <w:szCs w:val="22"/>
          <w:lang w:eastAsia="en-US"/>
        </w:rPr>
        <w:t>Nie otwier</w:t>
      </w:r>
      <w:r w:rsidR="00216525" w:rsidRPr="00216525">
        <w:rPr>
          <w:rFonts w:asciiTheme="minorHAnsi" w:eastAsia="Calibri" w:hAnsiTheme="minorHAnsi"/>
          <w:b/>
          <w:sz w:val="22"/>
          <w:szCs w:val="22"/>
          <w:lang w:eastAsia="en-US"/>
        </w:rPr>
        <w:t>ać przed dniem 28</w:t>
      </w:r>
      <w:r w:rsidRPr="00216525">
        <w:rPr>
          <w:rFonts w:asciiTheme="minorHAnsi" w:eastAsia="Calibri" w:hAnsiTheme="minorHAnsi"/>
          <w:b/>
          <w:sz w:val="22"/>
          <w:szCs w:val="22"/>
          <w:lang w:eastAsia="en-US"/>
        </w:rPr>
        <w:t>.05.2018 r. godz. 11:00</w:t>
      </w:r>
    </w:p>
    <w:p w:rsidR="00B705F5" w:rsidRPr="00C07B9B" w:rsidRDefault="00B705F5" w:rsidP="00B705F5">
      <w:pPr>
        <w:rPr>
          <w:rFonts w:asciiTheme="minorHAnsi" w:eastAsia="Calibri" w:hAnsiTheme="minorHAnsi"/>
          <w:sz w:val="22"/>
          <w:szCs w:val="22"/>
          <w:lang w:eastAsia="en-US"/>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w:t>
      </w:r>
      <w:r w:rsidR="00334EBC" w:rsidRPr="00C07B9B">
        <w:rPr>
          <w:rFonts w:asciiTheme="minorHAnsi" w:eastAsia="Calibri" w:hAnsiTheme="minorHAnsi"/>
          <w:sz w:val="22"/>
          <w:szCs w:val="22"/>
          <w:lang w:eastAsia="en-US"/>
        </w:rPr>
        <w:t xml:space="preserve">znakowane jak podano w </w:t>
      </w:r>
      <w:proofErr w:type="spellStart"/>
      <w:r w:rsidR="00334EBC" w:rsidRPr="00C07B9B">
        <w:rPr>
          <w:rFonts w:asciiTheme="minorHAnsi" w:eastAsia="Calibri" w:hAnsiTheme="minorHAnsi"/>
          <w:sz w:val="22"/>
          <w:szCs w:val="22"/>
          <w:lang w:eastAsia="en-US"/>
        </w:rPr>
        <w:t>pkt</w:t>
      </w:r>
      <w:proofErr w:type="spellEnd"/>
      <w:r w:rsidR="00334EBC" w:rsidRPr="00C07B9B">
        <w:rPr>
          <w:rFonts w:asciiTheme="minorHAnsi" w:eastAsia="Calibri" w:hAnsiTheme="minorHAnsi"/>
          <w:sz w:val="22"/>
          <w:szCs w:val="22"/>
          <w:lang w:eastAsia="en-US"/>
        </w:rPr>
        <w:t xml:space="preserve"> 10.2</w:t>
      </w:r>
      <w:r w:rsidR="004D446D">
        <w:rPr>
          <w:rFonts w:asciiTheme="minorHAnsi" w:eastAsia="Calibri" w:hAnsiTheme="minorHAnsi"/>
          <w:sz w:val="22"/>
          <w:szCs w:val="22"/>
          <w:lang w:eastAsia="en-US"/>
        </w:rPr>
        <w:t>2</w:t>
      </w:r>
      <w:r w:rsidRPr="00C07B9B">
        <w:rPr>
          <w:rFonts w:asciiTheme="minorHAnsi" w:eastAsia="Calibri" w:hAnsiTheme="minorHAnsi"/>
          <w:sz w:val="22"/>
          <w:szCs w:val="22"/>
          <w:lang w:eastAsia="en-US"/>
        </w:rPr>
        <w:t xml:space="preserve"> SIWZ.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Konsekwencje złożenia oferty niezgodnie z zapisami SIWZ ponosi Wykonawca.</w:t>
      </w:r>
    </w:p>
    <w:p w:rsidR="00ED6A9C" w:rsidRPr="00C07B9B" w:rsidRDefault="00B705F5" w:rsidP="00ED6A9C">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poprawia w ofercie omyłki pisarskie, rachunkowe i inne omyłki zgodnie z art. 87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t>
      </w:r>
    </w:p>
    <w:p w:rsidR="00B705F5" w:rsidRPr="00C07B9B" w:rsidRDefault="00B705F5" w:rsidP="003A0F06">
      <w:pPr>
        <w:numPr>
          <w:ilvl w:val="0"/>
          <w:numId w:val="1"/>
        </w:numPr>
        <w:tabs>
          <w:tab w:val="left" w:pos="567"/>
        </w:tabs>
        <w:spacing w:after="120"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Miejsce oraz termin składania i otwarcia ofert: </w:t>
      </w:r>
    </w:p>
    <w:p w:rsidR="00B705F5" w:rsidRPr="00C07B9B" w:rsidRDefault="00B705F5" w:rsidP="00B705F5">
      <w:pPr>
        <w:spacing w:before="120" w:line="276" w:lineRule="auto"/>
        <w:ind w:left="851"/>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 xml:space="preserve">Termin składania ofert:  </w:t>
      </w:r>
      <w:r w:rsidR="00E36DBE" w:rsidRPr="00216525">
        <w:rPr>
          <w:rFonts w:asciiTheme="minorHAnsi" w:eastAsia="Calibri" w:hAnsiTheme="minorHAnsi"/>
          <w:b/>
          <w:sz w:val="22"/>
          <w:szCs w:val="22"/>
          <w:u w:val="single"/>
          <w:lang w:eastAsia="en-US"/>
        </w:rPr>
        <w:t>2</w:t>
      </w:r>
      <w:r w:rsidR="00216525" w:rsidRPr="00216525">
        <w:rPr>
          <w:rFonts w:asciiTheme="minorHAnsi" w:eastAsia="Calibri" w:hAnsiTheme="minorHAnsi"/>
          <w:b/>
          <w:sz w:val="22"/>
          <w:szCs w:val="22"/>
          <w:u w:val="single"/>
          <w:lang w:eastAsia="en-US"/>
        </w:rPr>
        <w:t>8</w:t>
      </w:r>
      <w:r w:rsidR="005B7C0E" w:rsidRPr="00216525">
        <w:rPr>
          <w:rFonts w:asciiTheme="minorHAnsi" w:eastAsia="Calibri" w:hAnsiTheme="minorHAnsi"/>
          <w:b/>
          <w:sz w:val="22"/>
          <w:szCs w:val="22"/>
          <w:u w:val="single"/>
          <w:lang w:eastAsia="en-US"/>
        </w:rPr>
        <w:t>.0</w:t>
      </w:r>
      <w:r w:rsidR="0013301F" w:rsidRPr="00216525">
        <w:rPr>
          <w:rFonts w:asciiTheme="minorHAnsi" w:eastAsia="Calibri" w:hAnsiTheme="minorHAnsi"/>
          <w:b/>
          <w:sz w:val="22"/>
          <w:szCs w:val="22"/>
          <w:u w:val="single"/>
          <w:lang w:eastAsia="en-US"/>
        </w:rPr>
        <w:t>5</w:t>
      </w:r>
      <w:r w:rsidR="005B7C0E" w:rsidRPr="00216525">
        <w:rPr>
          <w:rFonts w:asciiTheme="minorHAnsi" w:eastAsia="Calibri" w:hAnsiTheme="minorHAnsi"/>
          <w:b/>
          <w:sz w:val="22"/>
          <w:szCs w:val="22"/>
          <w:u w:val="single"/>
          <w:lang w:eastAsia="en-US"/>
        </w:rPr>
        <w:t>.</w:t>
      </w:r>
      <w:r w:rsidRPr="00216525">
        <w:rPr>
          <w:rFonts w:asciiTheme="minorHAnsi" w:eastAsia="Calibri" w:hAnsiTheme="minorHAnsi"/>
          <w:b/>
          <w:sz w:val="22"/>
          <w:szCs w:val="22"/>
          <w:u w:val="single"/>
          <w:lang w:eastAsia="en-US"/>
        </w:rPr>
        <w:t>201</w:t>
      </w:r>
      <w:r w:rsidR="0013301F" w:rsidRPr="00216525">
        <w:rPr>
          <w:rFonts w:asciiTheme="minorHAnsi" w:eastAsia="Calibri" w:hAnsiTheme="minorHAnsi"/>
          <w:b/>
          <w:sz w:val="22"/>
          <w:szCs w:val="22"/>
          <w:u w:val="single"/>
          <w:lang w:eastAsia="en-US"/>
        </w:rPr>
        <w:t>8</w:t>
      </w:r>
      <w:r w:rsidR="005B7C0E" w:rsidRPr="00216525">
        <w:rPr>
          <w:rFonts w:asciiTheme="minorHAnsi" w:eastAsia="Calibri" w:hAnsiTheme="minorHAnsi"/>
          <w:b/>
          <w:sz w:val="22"/>
          <w:szCs w:val="22"/>
          <w:u w:val="single"/>
          <w:lang w:eastAsia="en-US"/>
        </w:rPr>
        <w:t xml:space="preserve"> r. do godz. 10:3</w:t>
      </w:r>
      <w:r w:rsidRPr="00216525">
        <w:rPr>
          <w:rFonts w:asciiTheme="minorHAnsi" w:eastAsia="Calibri" w:hAnsiTheme="minorHAnsi"/>
          <w:b/>
          <w:sz w:val="22"/>
          <w:szCs w:val="22"/>
          <w:u w:val="single"/>
          <w:lang w:eastAsia="en-US"/>
        </w:rPr>
        <w:t>0.</w:t>
      </w:r>
    </w:p>
    <w:p w:rsidR="00B705F5" w:rsidRPr="00C07B9B" w:rsidRDefault="00B705F5" w:rsidP="00B705F5">
      <w:pPr>
        <w:spacing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Miejsce składania ofert: Urząd Gminy S</w:t>
      </w:r>
      <w:r w:rsidR="00DB0F00" w:rsidRPr="00C07B9B">
        <w:rPr>
          <w:rFonts w:asciiTheme="minorHAnsi" w:eastAsia="Calibri" w:hAnsiTheme="minorHAnsi"/>
          <w:sz w:val="22"/>
          <w:szCs w:val="22"/>
          <w:lang w:eastAsia="en-US"/>
        </w:rPr>
        <w:t>ulęczyno /</w:t>
      </w:r>
      <w:r w:rsidR="005B7C0E" w:rsidRPr="00C07B9B">
        <w:rPr>
          <w:rFonts w:asciiTheme="minorHAnsi" w:eastAsia="Calibri" w:hAnsiTheme="minorHAnsi"/>
          <w:sz w:val="22"/>
          <w:szCs w:val="22"/>
          <w:lang w:eastAsia="en-US"/>
        </w:rPr>
        <w:t>Sekretariat</w:t>
      </w:r>
      <w:r w:rsidR="00DB0F00" w:rsidRPr="00C07B9B">
        <w:rPr>
          <w:rFonts w:asciiTheme="minorHAnsi" w:eastAsia="Calibri" w:hAnsiTheme="minorHAnsi"/>
          <w:sz w:val="22"/>
          <w:szCs w:val="22"/>
          <w:lang w:eastAsia="en-US"/>
        </w:rPr>
        <w:t>/ I piętro, 83-320 Sulęczyno</w:t>
      </w:r>
      <w:r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br/>
      </w:r>
      <w:r w:rsidRPr="00C07B9B">
        <w:rPr>
          <w:rFonts w:asciiTheme="minorHAnsi" w:eastAsia="Calibri" w:hAnsiTheme="minorHAnsi"/>
          <w:sz w:val="22"/>
          <w:szCs w:val="22"/>
          <w:lang w:eastAsia="en-US"/>
        </w:rPr>
        <w:t xml:space="preserve">ul. </w:t>
      </w:r>
      <w:r w:rsidR="00DB0F00" w:rsidRPr="00C07B9B">
        <w:rPr>
          <w:rFonts w:asciiTheme="minorHAnsi" w:eastAsia="Calibri" w:hAnsiTheme="minorHAnsi"/>
          <w:sz w:val="22"/>
          <w:szCs w:val="22"/>
          <w:lang w:eastAsia="en-US"/>
        </w:rPr>
        <w:t>Kaszubska 26</w:t>
      </w:r>
      <w:r w:rsidRPr="00C07B9B">
        <w:rPr>
          <w:rFonts w:asciiTheme="minorHAnsi" w:eastAsia="Calibri" w:hAnsiTheme="minorHAnsi"/>
          <w:sz w:val="22"/>
          <w:szCs w:val="22"/>
          <w:lang w:eastAsia="en-US"/>
        </w:rPr>
        <w:t>.</w:t>
      </w:r>
    </w:p>
    <w:p w:rsidR="00B705F5" w:rsidRPr="00216525" w:rsidRDefault="00E04611" w:rsidP="00B705F5">
      <w:pPr>
        <w:spacing w:line="276" w:lineRule="auto"/>
        <w:ind w:left="851"/>
        <w:jc w:val="both"/>
        <w:rPr>
          <w:rFonts w:asciiTheme="minorHAnsi" w:eastAsia="Calibri" w:hAnsiTheme="minorHAnsi"/>
          <w:b/>
          <w:sz w:val="22"/>
          <w:szCs w:val="22"/>
          <w:u w:val="single"/>
          <w:lang w:eastAsia="en-US"/>
        </w:rPr>
      </w:pPr>
      <w:r w:rsidRPr="00C07B9B">
        <w:rPr>
          <w:rFonts w:asciiTheme="minorHAnsi" w:eastAsia="Calibri" w:hAnsiTheme="minorHAnsi"/>
          <w:b/>
          <w:sz w:val="22"/>
          <w:szCs w:val="22"/>
          <w:u w:val="single"/>
          <w:lang w:eastAsia="en-US"/>
        </w:rPr>
        <w:t xml:space="preserve">Termin otwarcia ofert:  </w:t>
      </w:r>
      <w:r w:rsidR="00E36DBE" w:rsidRPr="00216525">
        <w:rPr>
          <w:rFonts w:asciiTheme="minorHAnsi" w:eastAsia="Calibri" w:hAnsiTheme="minorHAnsi"/>
          <w:b/>
          <w:sz w:val="22"/>
          <w:szCs w:val="22"/>
          <w:u w:val="single"/>
          <w:lang w:eastAsia="en-US"/>
        </w:rPr>
        <w:t>2</w:t>
      </w:r>
      <w:r w:rsidR="00216525" w:rsidRPr="00216525">
        <w:rPr>
          <w:rFonts w:asciiTheme="minorHAnsi" w:eastAsia="Calibri" w:hAnsiTheme="minorHAnsi"/>
          <w:b/>
          <w:sz w:val="22"/>
          <w:szCs w:val="22"/>
          <w:u w:val="single"/>
          <w:lang w:eastAsia="en-US"/>
        </w:rPr>
        <w:t>8</w:t>
      </w:r>
      <w:r w:rsidR="00831849" w:rsidRPr="00216525">
        <w:rPr>
          <w:rFonts w:asciiTheme="minorHAnsi" w:eastAsia="Calibri" w:hAnsiTheme="minorHAnsi"/>
          <w:b/>
          <w:sz w:val="22"/>
          <w:szCs w:val="22"/>
          <w:u w:val="single"/>
          <w:lang w:eastAsia="en-US"/>
        </w:rPr>
        <w:t>.0</w:t>
      </w:r>
      <w:r w:rsidR="0013301F" w:rsidRPr="00216525">
        <w:rPr>
          <w:rFonts w:asciiTheme="minorHAnsi" w:eastAsia="Calibri" w:hAnsiTheme="minorHAnsi"/>
          <w:b/>
          <w:sz w:val="22"/>
          <w:szCs w:val="22"/>
          <w:u w:val="single"/>
          <w:lang w:eastAsia="en-US"/>
        </w:rPr>
        <w:t>5</w:t>
      </w:r>
      <w:r w:rsidR="005B7C0E" w:rsidRPr="00216525">
        <w:rPr>
          <w:rFonts w:asciiTheme="minorHAnsi" w:eastAsia="Calibri" w:hAnsiTheme="minorHAnsi"/>
          <w:b/>
          <w:sz w:val="22"/>
          <w:szCs w:val="22"/>
          <w:u w:val="single"/>
          <w:lang w:eastAsia="en-US"/>
        </w:rPr>
        <w:t>.</w:t>
      </w:r>
      <w:r w:rsidR="00DE70CF" w:rsidRPr="00216525">
        <w:rPr>
          <w:rFonts w:asciiTheme="minorHAnsi" w:eastAsia="Calibri" w:hAnsiTheme="minorHAnsi"/>
          <w:b/>
          <w:sz w:val="22"/>
          <w:szCs w:val="22"/>
          <w:u w:val="single"/>
          <w:lang w:eastAsia="en-US"/>
        </w:rPr>
        <w:t>201</w:t>
      </w:r>
      <w:r w:rsidR="0013301F" w:rsidRPr="00216525">
        <w:rPr>
          <w:rFonts w:asciiTheme="minorHAnsi" w:eastAsia="Calibri" w:hAnsiTheme="minorHAnsi"/>
          <w:b/>
          <w:sz w:val="22"/>
          <w:szCs w:val="22"/>
          <w:u w:val="single"/>
          <w:lang w:eastAsia="en-US"/>
        </w:rPr>
        <w:t>8</w:t>
      </w:r>
      <w:r w:rsidR="00DE70CF" w:rsidRPr="00216525">
        <w:rPr>
          <w:rFonts w:asciiTheme="minorHAnsi" w:eastAsia="Calibri" w:hAnsiTheme="minorHAnsi"/>
          <w:b/>
          <w:sz w:val="22"/>
          <w:szCs w:val="22"/>
          <w:u w:val="single"/>
          <w:lang w:eastAsia="en-US"/>
        </w:rPr>
        <w:t xml:space="preserve"> r. o godz. 1</w:t>
      </w:r>
      <w:r w:rsidR="005B7C0E" w:rsidRPr="00216525">
        <w:rPr>
          <w:rFonts w:asciiTheme="minorHAnsi" w:eastAsia="Calibri" w:hAnsiTheme="minorHAnsi"/>
          <w:b/>
          <w:sz w:val="22"/>
          <w:szCs w:val="22"/>
          <w:u w:val="single"/>
          <w:lang w:eastAsia="en-US"/>
        </w:rPr>
        <w:t>1</w:t>
      </w:r>
      <w:r w:rsidR="00DE70CF" w:rsidRPr="00216525">
        <w:rPr>
          <w:rFonts w:asciiTheme="minorHAnsi" w:eastAsia="Calibri" w:hAnsiTheme="minorHAnsi"/>
          <w:b/>
          <w:sz w:val="22"/>
          <w:szCs w:val="22"/>
          <w:u w:val="single"/>
          <w:lang w:eastAsia="en-US"/>
        </w:rPr>
        <w:t>:</w:t>
      </w:r>
      <w:r w:rsidR="005B7C0E" w:rsidRPr="00216525">
        <w:rPr>
          <w:rFonts w:asciiTheme="minorHAnsi" w:eastAsia="Calibri" w:hAnsiTheme="minorHAnsi"/>
          <w:b/>
          <w:sz w:val="22"/>
          <w:szCs w:val="22"/>
          <w:u w:val="single"/>
          <w:lang w:eastAsia="en-US"/>
        </w:rPr>
        <w:t>0</w:t>
      </w:r>
      <w:r w:rsidR="00DE70CF" w:rsidRPr="00216525">
        <w:rPr>
          <w:rFonts w:asciiTheme="minorHAnsi" w:eastAsia="Calibri" w:hAnsiTheme="minorHAnsi"/>
          <w:b/>
          <w:sz w:val="22"/>
          <w:szCs w:val="22"/>
          <w:u w:val="single"/>
          <w:lang w:eastAsia="en-US"/>
        </w:rPr>
        <w:t>0</w:t>
      </w:r>
      <w:r w:rsidR="00B705F5" w:rsidRPr="00216525">
        <w:rPr>
          <w:rFonts w:asciiTheme="minorHAnsi" w:eastAsia="Calibri" w:hAnsiTheme="minorHAnsi"/>
          <w:b/>
          <w:sz w:val="22"/>
          <w:szCs w:val="22"/>
          <w:u w:val="single"/>
          <w:lang w:eastAsia="en-US"/>
        </w:rPr>
        <w:t>.</w:t>
      </w:r>
    </w:p>
    <w:p w:rsidR="00B705F5" w:rsidRPr="00C07B9B" w:rsidRDefault="00B705F5" w:rsidP="00DB0F00">
      <w:pPr>
        <w:spacing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Miejsce otwarcia ofert:</w:t>
      </w:r>
      <w:r w:rsidR="00DE70CF" w:rsidRPr="00C07B9B">
        <w:rPr>
          <w:rFonts w:asciiTheme="minorHAnsi" w:eastAsia="Calibri" w:hAnsiTheme="minorHAnsi"/>
          <w:sz w:val="22"/>
          <w:szCs w:val="22"/>
          <w:lang w:eastAsia="en-US"/>
        </w:rPr>
        <w:t xml:space="preserve"> Urząd Gminy </w:t>
      </w:r>
      <w:r w:rsidR="00DB0F00" w:rsidRPr="00C07B9B">
        <w:rPr>
          <w:rFonts w:asciiTheme="minorHAnsi" w:eastAsia="Calibri" w:hAnsiTheme="minorHAnsi"/>
          <w:sz w:val="22"/>
          <w:szCs w:val="22"/>
          <w:lang w:eastAsia="en-US"/>
        </w:rPr>
        <w:t>Sulęczyno,</w:t>
      </w:r>
      <w:r w:rsidR="00DE70CF"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t>Sala narad, parter</w:t>
      </w:r>
      <w:r w:rsidR="00DE70CF" w:rsidRPr="00C07B9B">
        <w:rPr>
          <w:rFonts w:asciiTheme="minorHAnsi" w:eastAsia="Calibri" w:hAnsiTheme="minorHAnsi"/>
          <w:sz w:val="22"/>
          <w:szCs w:val="22"/>
          <w:lang w:eastAsia="en-US"/>
        </w:rPr>
        <w:t>, 83-320 Sulęczyno</w:t>
      </w:r>
      <w:r w:rsidR="00DB0F00" w:rsidRPr="00C07B9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w:t>
      </w:r>
      <w:r w:rsidR="00DB0F00" w:rsidRPr="00C07B9B">
        <w:rPr>
          <w:rFonts w:asciiTheme="minorHAnsi" w:eastAsia="Calibri" w:hAnsiTheme="minorHAnsi"/>
          <w:sz w:val="22"/>
          <w:szCs w:val="22"/>
          <w:lang w:eastAsia="en-US"/>
        </w:rPr>
        <w:br/>
      </w:r>
      <w:r w:rsidRPr="00C07B9B">
        <w:rPr>
          <w:rFonts w:asciiTheme="minorHAnsi" w:eastAsia="Calibri" w:hAnsiTheme="minorHAnsi"/>
          <w:sz w:val="22"/>
          <w:szCs w:val="22"/>
          <w:lang w:eastAsia="en-US"/>
        </w:rPr>
        <w:t xml:space="preserve">ul. </w:t>
      </w:r>
      <w:r w:rsidR="00DB0F00" w:rsidRPr="00C07B9B">
        <w:rPr>
          <w:rFonts w:asciiTheme="minorHAnsi" w:eastAsia="Calibri" w:hAnsiTheme="minorHAnsi"/>
          <w:sz w:val="22"/>
          <w:szCs w:val="22"/>
          <w:lang w:eastAsia="en-US"/>
        </w:rPr>
        <w:t>Kaszubska 26</w:t>
      </w:r>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ponosi wszelkie konsekwencje związane ze złożeniem oferty w innym miejscu lub termi</w:t>
      </w:r>
      <w:bookmarkStart w:id="0" w:name="_GoBack"/>
      <w:bookmarkEnd w:id="0"/>
      <w:r w:rsidRPr="00C07B9B">
        <w:rPr>
          <w:rFonts w:asciiTheme="minorHAnsi" w:eastAsia="Calibri" w:hAnsiTheme="minorHAnsi"/>
          <w:sz w:val="22"/>
          <w:szCs w:val="22"/>
          <w:lang w:eastAsia="en-US"/>
        </w:rPr>
        <w:t>nie niż określił Zamawiający.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Terminem złożenia oferty jest termin odnotowany na opakowaniu/kopercie oferty w chwili jej otrzymania przez Zamawiającego. Naruszeniem terminu do złożenia oferty jest spóźnienie się ze złożeniem oferty, niezależnie od przyczyn i wymiaru czasowego tego spóźnienia. Wszelkie wątpliwości co do terminu złożenia oferty będą rozstrzygane w oparciu o odnotowaną na opakowaniu/kopercie oferty datę (dzień/miesiąc/rok) i porę (godzina/minuta).</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Oferta, która wpłynie do Zamawiającego po upływie terminu składania ofert będzie odesłana do Wykonawcy w terminie podanym w art. 84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może zmienić lub wycofać ofertę za pomocą pisemnego powiadomienia, tylko przed upływem terminu składania ofert.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Powiadomienie o zm</w:t>
      </w:r>
      <w:r w:rsidR="00BB24EB" w:rsidRPr="00C07B9B">
        <w:rPr>
          <w:rFonts w:asciiTheme="minorHAnsi" w:eastAsia="Calibri" w:hAnsiTheme="minorHAnsi"/>
          <w:sz w:val="22"/>
          <w:szCs w:val="22"/>
          <w:lang w:eastAsia="en-US"/>
        </w:rPr>
        <w:t>ianie lub wycofaniu oferty musi</w:t>
      </w:r>
      <w:r w:rsidRPr="00C07B9B">
        <w:rPr>
          <w:rFonts w:asciiTheme="minorHAnsi" w:eastAsia="Calibri" w:hAnsiTheme="minorHAnsi"/>
          <w:sz w:val="22"/>
          <w:szCs w:val="22"/>
          <w:lang w:eastAsia="en-US"/>
        </w:rPr>
        <w:t xml:space="preserve"> być złożone w sposób określony w pkt 10.23 SIWZ. Dodatkowo na kopertach należy umieścić adnotację: w przypadku zmiany ”ZMIANA TREŚCI OFERTY”, w przypadku wycofania ”WYCOFANIE OFERTY”.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Zmiana/wycofanie oferty będzie skuteczne, jeśli </w:t>
      </w:r>
      <w:r w:rsidR="002506AE">
        <w:rPr>
          <w:rFonts w:asciiTheme="minorHAnsi" w:eastAsia="Calibri" w:hAnsiTheme="minorHAnsi"/>
          <w:sz w:val="22"/>
          <w:szCs w:val="22"/>
          <w:lang w:eastAsia="en-US"/>
        </w:rPr>
        <w:t>Wykonawca złoży powiadomienie o </w:t>
      </w:r>
      <w:r w:rsidRPr="00C07B9B">
        <w:rPr>
          <w:rFonts w:asciiTheme="minorHAnsi" w:eastAsia="Calibri" w:hAnsiTheme="minorHAnsi"/>
          <w:sz w:val="22"/>
          <w:szCs w:val="22"/>
          <w:lang w:eastAsia="en-US"/>
        </w:rPr>
        <w:t xml:space="preserve">zmianie lub wycofaniu oferty (podpisane w sposób określony w pkt </w:t>
      </w:r>
      <w:r w:rsidR="002311BE" w:rsidRPr="00C07B9B">
        <w:rPr>
          <w:rFonts w:asciiTheme="minorHAnsi" w:eastAsia="Calibri" w:hAnsiTheme="minorHAnsi"/>
          <w:sz w:val="22"/>
          <w:szCs w:val="22"/>
          <w:lang w:eastAsia="en-US"/>
        </w:rPr>
        <w:t>10.13</w:t>
      </w:r>
      <w:r w:rsidRPr="00C07B9B">
        <w:rPr>
          <w:rFonts w:asciiTheme="minorHAnsi" w:eastAsia="Calibri" w:hAnsiTheme="minorHAnsi"/>
          <w:sz w:val="22"/>
          <w:szCs w:val="22"/>
          <w:lang w:eastAsia="en-US"/>
        </w:rPr>
        <w:t xml:space="preserve"> SIWZ) łączn</w:t>
      </w:r>
      <w:r w:rsidR="002506AE">
        <w:rPr>
          <w:rFonts w:asciiTheme="minorHAnsi" w:eastAsia="Calibri" w:hAnsiTheme="minorHAnsi"/>
          <w:sz w:val="22"/>
          <w:szCs w:val="22"/>
          <w:lang w:eastAsia="en-US"/>
        </w:rPr>
        <w:t>ie z </w:t>
      </w:r>
      <w:r w:rsidRPr="00C07B9B">
        <w:rPr>
          <w:rFonts w:asciiTheme="minorHAnsi" w:eastAsia="Calibri" w:hAnsiTheme="minorHAnsi"/>
          <w:sz w:val="22"/>
          <w:szCs w:val="22"/>
          <w:lang w:eastAsia="en-US"/>
        </w:rPr>
        <w:t>dokumentem potwierdzającym prawo osoby (lub osób) podpisującej to powiadomienie do reprezentowania Wykonawcy. W przypadku wycofania oferty przed upływem terminu składania ofert, oferta zostanie zwrócona Wykonawcy niezwłocznie po upływie terminu otwarcia ofert.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sposobu obliczenia ceny.</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Cenę oferty podaje się w złotych polskich. Zamawiający rozlicza się z Wykonawcą w złotych polskich.</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Na potrzeby obliczenia ceny </w:t>
      </w:r>
      <w:r w:rsidR="00B97512">
        <w:rPr>
          <w:rFonts w:asciiTheme="minorHAnsi" w:eastAsia="Calibri" w:hAnsiTheme="minorHAnsi"/>
          <w:sz w:val="22"/>
          <w:szCs w:val="22"/>
          <w:lang w:eastAsia="en-US"/>
        </w:rPr>
        <w:t xml:space="preserve">części nr 1, 2 lub 3 </w:t>
      </w:r>
      <w:r w:rsidRPr="00C07B9B">
        <w:rPr>
          <w:rFonts w:asciiTheme="minorHAnsi" w:eastAsia="Calibri" w:hAnsiTheme="minorHAnsi"/>
          <w:sz w:val="22"/>
          <w:szCs w:val="22"/>
          <w:lang w:eastAsia="en-US"/>
        </w:rPr>
        <w:t>oferty należy przyjąć dane zawarte w opisie przedmiotu zamówienia załączony do SIWZ.</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Cena </w:t>
      </w:r>
      <w:r w:rsidR="00B97512">
        <w:rPr>
          <w:rFonts w:asciiTheme="minorHAnsi" w:eastAsia="Calibri" w:hAnsiTheme="minorHAnsi"/>
          <w:sz w:val="22"/>
          <w:szCs w:val="22"/>
          <w:lang w:eastAsia="en-US"/>
        </w:rPr>
        <w:t xml:space="preserve">części nr 1, 2 lub 3 </w:t>
      </w:r>
      <w:r w:rsidRPr="00C07B9B">
        <w:rPr>
          <w:rFonts w:asciiTheme="minorHAnsi" w:eastAsia="Calibri" w:hAnsiTheme="minorHAnsi"/>
          <w:sz w:val="22"/>
          <w:szCs w:val="22"/>
          <w:lang w:eastAsia="en-US"/>
        </w:rPr>
        <w:t>oferty obejmuje wszelkie ewentualne rabaty, bonifikaty, promocje, upusty, itp.</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ofercie Wykonawca podaje cenę ryczałtową za realizację przedmiotu zamówienia</w:t>
      </w:r>
      <w:r w:rsidR="00B97512">
        <w:rPr>
          <w:rFonts w:asciiTheme="minorHAnsi" w:eastAsia="Calibri" w:hAnsiTheme="minorHAnsi"/>
          <w:sz w:val="22"/>
          <w:szCs w:val="22"/>
          <w:lang w:eastAsia="en-US"/>
        </w:rPr>
        <w:t xml:space="preserve"> części nr 1, 2 lub 3</w:t>
      </w:r>
      <w:r w:rsidRPr="00C07B9B">
        <w:rPr>
          <w:rFonts w:asciiTheme="minorHAnsi" w:eastAsia="Calibri" w:hAnsiTheme="minorHAnsi"/>
          <w:sz w:val="22"/>
          <w:szCs w:val="22"/>
          <w:lang w:eastAsia="en-US"/>
        </w:rPr>
        <w:t>.</w:t>
      </w:r>
      <w:r w:rsidR="00B97512">
        <w:rPr>
          <w:rFonts w:asciiTheme="minorHAnsi" w:eastAsia="Calibri" w:hAnsiTheme="minorHAnsi"/>
          <w:sz w:val="22"/>
          <w:szCs w:val="22"/>
          <w:lang w:eastAsia="en-US"/>
        </w:rPr>
        <w:t xml:space="preserve"> Cenę oferowanej części</w:t>
      </w:r>
      <w:r w:rsidR="007A3128" w:rsidRPr="00C07B9B">
        <w:rPr>
          <w:rFonts w:asciiTheme="minorHAnsi" w:eastAsia="Calibri" w:hAnsiTheme="minorHAnsi"/>
          <w:sz w:val="22"/>
          <w:szCs w:val="22"/>
          <w:lang w:eastAsia="en-US"/>
        </w:rPr>
        <w:t xml:space="preserve"> Wykonawca ustali po sporządzeniu kalkulacji ceny oferty w oparciu</w:t>
      </w:r>
      <w:r w:rsidR="00B97512">
        <w:rPr>
          <w:rFonts w:asciiTheme="minorHAnsi" w:eastAsia="Calibri" w:hAnsiTheme="minorHAnsi"/>
          <w:sz w:val="22"/>
          <w:szCs w:val="22"/>
          <w:lang w:eastAsia="en-US"/>
        </w:rPr>
        <w:t xml:space="preserve"> o</w:t>
      </w:r>
      <w:r w:rsidR="007A3128" w:rsidRPr="00C07B9B">
        <w:rPr>
          <w:rFonts w:asciiTheme="minorHAnsi" w:eastAsia="Calibri" w:hAnsiTheme="minorHAnsi"/>
          <w:sz w:val="22"/>
          <w:szCs w:val="22"/>
          <w:lang w:eastAsia="en-US"/>
        </w:rPr>
        <w:t xml:space="preserve"> Opis przedmiotu zamówienia i po doliczeniu podatku VAT. Cena</w:t>
      </w:r>
      <w:r w:rsidR="00B97512">
        <w:rPr>
          <w:rFonts w:asciiTheme="minorHAnsi" w:eastAsia="Calibri" w:hAnsiTheme="minorHAnsi"/>
          <w:sz w:val="22"/>
          <w:szCs w:val="22"/>
          <w:lang w:eastAsia="en-US"/>
        </w:rPr>
        <w:t xml:space="preserve"> oferowanej części nr 1, 2 lub 3 </w:t>
      </w:r>
      <w:r w:rsidR="007A3128" w:rsidRPr="00C07B9B">
        <w:rPr>
          <w:rFonts w:asciiTheme="minorHAnsi" w:eastAsia="Calibri" w:hAnsiTheme="minorHAnsi"/>
          <w:sz w:val="22"/>
          <w:szCs w:val="22"/>
          <w:lang w:eastAsia="en-US"/>
        </w:rPr>
        <w:t xml:space="preserve"> oferty powinna uwzględni</w:t>
      </w:r>
      <w:r w:rsidR="00B97512">
        <w:rPr>
          <w:rFonts w:asciiTheme="minorHAnsi" w:eastAsia="Calibri" w:hAnsiTheme="minorHAnsi"/>
          <w:sz w:val="22"/>
          <w:szCs w:val="22"/>
          <w:lang w:eastAsia="en-US"/>
        </w:rPr>
        <w:t>a</w:t>
      </w:r>
      <w:r w:rsidR="007A3128" w:rsidRPr="00C07B9B">
        <w:rPr>
          <w:rFonts w:asciiTheme="minorHAnsi" w:eastAsia="Calibri" w:hAnsiTheme="minorHAnsi"/>
          <w:sz w:val="22"/>
          <w:szCs w:val="22"/>
          <w:lang w:eastAsia="en-US"/>
        </w:rPr>
        <w:t>ć Opis przedmiotu zamówienia, dokumentacj</w:t>
      </w:r>
      <w:r w:rsidR="00B97512">
        <w:rPr>
          <w:rFonts w:asciiTheme="minorHAnsi" w:eastAsia="Calibri" w:hAnsiTheme="minorHAnsi"/>
          <w:sz w:val="22"/>
          <w:szCs w:val="22"/>
          <w:lang w:eastAsia="en-US"/>
        </w:rPr>
        <w:t>ę</w:t>
      </w:r>
      <w:r w:rsidR="007A3128" w:rsidRPr="00C07B9B">
        <w:rPr>
          <w:rFonts w:asciiTheme="minorHAnsi" w:eastAsia="Calibri" w:hAnsiTheme="minorHAnsi"/>
          <w:sz w:val="22"/>
          <w:szCs w:val="22"/>
          <w:lang w:eastAsia="en-US"/>
        </w:rPr>
        <w:t xml:space="preserve"> projektową (</w:t>
      </w:r>
      <w:proofErr w:type="spellStart"/>
      <w:r w:rsidR="007A3128" w:rsidRPr="00C07B9B">
        <w:rPr>
          <w:rFonts w:asciiTheme="minorHAnsi" w:eastAsia="Calibri" w:hAnsiTheme="minorHAnsi"/>
          <w:sz w:val="22"/>
          <w:szCs w:val="22"/>
          <w:lang w:eastAsia="en-US"/>
        </w:rPr>
        <w:t>STWiOR</w:t>
      </w:r>
      <w:proofErr w:type="spellEnd"/>
      <w:r w:rsidR="007A3128" w:rsidRPr="00C07B9B">
        <w:rPr>
          <w:rFonts w:asciiTheme="minorHAnsi" w:eastAsia="Calibri" w:hAnsiTheme="minorHAnsi"/>
          <w:sz w:val="22"/>
          <w:szCs w:val="22"/>
          <w:lang w:eastAsia="en-US"/>
        </w:rPr>
        <w:t xml:space="preserve">), warunki realizacji określone w SIWZ i projekcie umowy. W ofercie Wykonawca poda ceny poszczególnych zadań (tytułów). Wszystkie ceny powinny zawierać w sobie ewentualne upusty </w:t>
      </w:r>
      <w:r w:rsidR="00512F5D" w:rsidRPr="00C07B9B">
        <w:rPr>
          <w:rFonts w:asciiTheme="minorHAnsi" w:eastAsia="Calibri" w:hAnsiTheme="minorHAnsi"/>
          <w:sz w:val="22"/>
          <w:szCs w:val="22"/>
          <w:lang w:eastAsia="en-US"/>
        </w:rPr>
        <w:t xml:space="preserve">proponowane przez Wykonawcę. </w:t>
      </w:r>
    </w:p>
    <w:p w:rsidR="00512F5D" w:rsidRPr="00C07B9B" w:rsidRDefault="00512F5D"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Wynagrodzenie określone w umowie jest wynagrodzeniem ryczałtowym wynikającym z oferty Wykonawcy i odpowiada zakresowi robót (wykonanemu zgodnie z przepisami ustawy Prawo budowlane i wydanymi na podstawie Rozporządzeniami wykonawczymi, obowiązującymi przepisami techniczno – budowlanymi oraz zasadami wiedzy technicznej) opisanemu w dokumentacji projektowej, przy zachowaniu warunków określonych w załączniku A do SIWZ („Opis przedmiotu zamówienia”) oraz projekcie umowy. Zawiera ono również wszystkie koszty związane z uzyskaniem przez Wykonawcę przychodu z tytułu wykonania niniejszego zamówienia, jak również koszty nie ujęte w załączniku A do SIWZ, a których wykonanie jest niezbędne dla prawidłowego wykonania przedmiotu zamówienia jak np. wszelkie koszty robót: przygotowawczych i pomocniczych, porządkowych, zabezpieczających, organizacji i utrzymania terenu budowy, itp.; koszty wykonania cła, itp.; koszty dostaw, montażu i rozruchu urządzeń, a także koszty i opłaty związane z odbiorcami wykonanych robót i urządzeń, wykonaniem dokumentacji powykonawczej, ubezpieczeniem budowy, przeprowadzeniem szkoleń, itp. </w:t>
      </w:r>
    </w:p>
    <w:p w:rsidR="00A431FF" w:rsidRPr="00C07B9B" w:rsidRDefault="00A431FF"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Cena oferty nie podlega waloryzacji. </w:t>
      </w:r>
    </w:p>
    <w:p w:rsidR="00A431FF" w:rsidRPr="00C07B9B" w:rsidRDefault="00A431FF"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Prawidłowe ustalenie stawki podatku VAT należy do obowiązku Wykonawcy.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sporządza kalkulację ceny oferty</w:t>
      </w:r>
      <w:r w:rsidR="00B97512">
        <w:rPr>
          <w:rFonts w:asciiTheme="minorHAnsi" w:eastAsia="Calibri" w:hAnsiTheme="minorHAnsi"/>
          <w:sz w:val="22"/>
          <w:szCs w:val="22"/>
          <w:lang w:eastAsia="en-US"/>
        </w:rPr>
        <w:t xml:space="preserve"> części nr 1, 2 lub 3</w:t>
      </w:r>
      <w:r w:rsidRPr="00C07B9B">
        <w:rPr>
          <w:rFonts w:asciiTheme="minorHAnsi" w:eastAsia="Calibri" w:hAnsiTheme="minorHAnsi"/>
          <w:sz w:val="22"/>
          <w:szCs w:val="22"/>
          <w:lang w:eastAsia="en-US"/>
        </w:rPr>
        <w:t xml:space="preserve"> przy uwzględnieniu wszystkich niezbędnych kosztów związanych z realizacją przedmiotu umowy wprost lub pośrednio określonych w SIWZ i załącznikach, między innymi: </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wszelkie opłaty i podatki naliczone zgodnie z przepisami, w szczególności podatek od towarów i usług w wysokości określonej ustawą z dnia 11 marca 2004 r. o podatku od towarów i usług (</w:t>
      </w:r>
      <w:r w:rsidR="00B1517B">
        <w:rPr>
          <w:rFonts w:asciiTheme="minorHAnsi" w:eastAsia="Calibri" w:hAnsiTheme="minorHAnsi"/>
          <w:sz w:val="22"/>
          <w:szCs w:val="22"/>
          <w:lang w:eastAsia="en-US"/>
        </w:rPr>
        <w:t>tj</w:t>
      </w:r>
      <w:r w:rsidR="00B1517B"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Dz. U. z 201</w:t>
      </w:r>
      <w:r w:rsidR="00B1517B" w:rsidRPr="00B1517B">
        <w:rPr>
          <w:rFonts w:asciiTheme="minorHAnsi" w:eastAsia="Calibri" w:hAnsiTheme="minorHAnsi"/>
          <w:sz w:val="22"/>
          <w:szCs w:val="22"/>
          <w:lang w:eastAsia="en-US"/>
        </w:rPr>
        <w:t>7</w:t>
      </w:r>
      <w:r w:rsidRPr="00B1517B">
        <w:rPr>
          <w:rFonts w:asciiTheme="minorHAnsi" w:eastAsia="Calibri" w:hAnsiTheme="minorHAnsi"/>
          <w:sz w:val="22"/>
          <w:szCs w:val="22"/>
          <w:lang w:eastAsia="en-US"/>
        </w:rPr>
        <w:t xml:space="preserve"> r.</w:t>
      </w:r>
      <w:r w:rsidR="00B1517B"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 xml:space="preserve"> poz. 1</w:t>
      </w:r>
      <w:r w:rsidR="00B1517B" w:rsidRPr="00B1517B">
        <w:rPr>
          <w:rFonts w:asciiTheme="minorHAnsi" w:eastAsia="Calibri" w:hAnsiTheme="minorHAnsi"/>
          <w:sz w:val="22"/>
          <w:szCs w:val="22"/>
          <w:lang w:eastAsia="en-US"/>
        </w:rPr>
        <w:t xml:space="preserve">221 </w:t>
      </w:r>
      <w:r w:rsidRPr="00B1517B">
        <w:rPr>
          <w:rFonts w:asciiTheme="minorHAnsi" w:eastAsia="Calibri" w:hAnsiTheme="minorHAnsi"/>
          <w:sz w:val="22"/>
          <w:szCs w:val="22"/>
          <w:lang w:eastAsia="en-US"/>
        </w:rPr>
        <w:t>z późn. zm.)</w:t>
      </w:r>
      <w:r w:rsidRPr="00C07B9B">
        <w:rPr>
          <w:rFonts w:asciiTheme="minorHAnsi" w:eastAsia="Calibri" w:hAnsiTheme="minorHAnsi"/>
          <w:sz w:val="22"/>
          <w:szCs w:val="22"/>
          <w:lang w:eastAsia="en-US"/>
        </w:rPr>
        <w:t xml:space="preserve"> Określenie stawki podatku VAT jest obowiązkiem Wykonawcy. Zgodnie z ust. 1 Komunikatu Prezesa Głównego Urzędu Statystycznego z dnia 24 stycznia 2005 r</w:t>
      </w:r>
      <w:r w:rsidRPr="00B1517B">
        <w:rPr>
          <w:rFonts w:asciiTheme="minorHAnsi" w:eastAsia="Calibri" w:hAnsiTheme="minorHAnsi"/>
          <w:sz w:val="22"/>
          <w:szCs w:val="22"/>
          <w:lang w:eastAsia="en-US"/>
        </w:rPr>
        <w:t>. (Dz. Urz. GUS Nr 1 z 2005r., poz. 11</w:t>
      </w:r>
      <w:r w:rsidRPr="00C07B9B">
        <w:rPr>
          <w:rFonts w:asciiTheme="minorHAnsi" w:eastAsia="Calibri" w:hAnsiTheme="minorHAnsi"/>
          <w:sz w:val="22"/>
          <w:szCs w:val="22"/>
          <w:lang w:eastAsia="en-US"/>
        </w:rPr>
        <w:t>) w sprawie trybu wydawania opinii interpretacyjnych: „Zasadą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normalne ryzyko związane z okolicznościami, których nie można przewidzieć w chwili zawarcia umowy, związane z faktem prowadzenia działalności gospodarczej,</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hAnsiTheme="minorHAnsi"/>
          <w:sz w:val="22"/>
          <w:szCs w:val="22"/>
        </w:rPr>
        <w:t>koszty obsługi geodezyjnej, robót przygotowawczych, zabezpieczających, porządkowych, tymczasowych, towarzyszących, zagospodarowania, oznakowania i urządzenia placu budowy, dozorowania budowy, utrzymania i likwidacji zaplecza budowy, gwarancji,</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koszty wykonania robót wraz z materiałami, robocizną i sprzętem (</w:t>
      </w:r>
      <w:r w:rsidRPr="00C07B9B">
        <w:rPr>
          <w:rFonts w:asciiTheme="minorHAnsi" w:hAnsiTheme="minorHAnsi"/>
          <w:sz w:val="22"/>
          <w:szCs w:val="22"/>
        </w:rPr>
        <w:t xml:space="preserve">również w godzinach nadliczbowych i dni wolne od pracy), </w:t>
      </w:r>
      <w:r w:rsidRPr="00C07B9B">
        <w:rPr>
          <w:rFonts w:asciiTheme="minorHAnsi" w:eastAsia="Calibri" w:hAnsiTheme="minorHAnsi"/>
          <w:sz w:val="22"/>
          <w:szCs w:val="22"/>
          <w:lang w:eastAsia="en-US"/>
        </w:rPr>
        <w:t>w celu wykonania zamówienia na zasadach określonych w „Opisie przedmiotu zamówienia”, w tym koszty organizacji, utrzymania i likwidacji zaplecza budowy, wszelkich niezbędnych materiałów wraz z kosztami transportu, magazynowania, składowania i dozoru, koszty zakupu, koszty utylizacji odpadów oraz uporządkowania terenu</w:t>
      </w:r>
      <w:r w:rsidRPr="00C07B9B">
        <w:rPr>
          <w:rFonts w:asciiTheme="minorHAnsi" w:hAnsiTheme="minorHAnsi"/>
          <w:sz w:val="22"/>
          <w:szCs w:val="22"/>
        </w:rPr>
        <w:t xml:space="preserve"> budowy do stanu zgodnego z przeznaczeniem, nie gorszego niż przed rozpoczęciem robót,</w:t>
      </w:r>
    </w:p>
    <w:p w:rsidR="00B705F5" w:rsidRPr="00C07B9B" w:rsidRDefault="00B705F5" w:rsidP="00C23021">
      <w:pPr>
        <w:numPr>
          <w:ilvl w:val="0"/>
          <w:numId w:val="11"/>
        </w:numPr>
        <w:spacing w:after="120"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sporządzania dokumentacji powykonawczej, </w:t>
      </w:r>
    </w:p>
    <w:p w:rsidR="00B705F5" w:rsidRPr="00C07B9B" w:rsidRDefault="00B705F5" w:rsidP="00B705F5">
      <w:pPr>
        <w:numPr>
          <w:ilvl w:val="0"/>
          <w:numId w:val="11"/>
        </w:numPr>
        <w:spacing w:after="20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koszty wszelkich podatków i opłat, koszty pośrednie, zysk.</w:t>
      </w:r>
    </w:p>
    <w:p w:rsidR="00B705F5" w:rsidRPr="00C07B9B" w:rsidRDefault="00B705F5" w:rsidP="003A0F06">
      <w:pPr>
        <w:numPr>
          <w:ilvl w:val="1"/>
          <w:numId w:val="1"/>
        </w:numPr>
        <w:tabs>
          <w:tab w:val="left" w:pos="851"/>
        </w:tabs>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 xml:space="preserve">wykonawca zobowiązany jest do obliczenia ceny oferty biorąc pod uwagę zakres wynikający z „Opisu przedmiotu zamówienia” stanowiącego załącznik A do SIWZ. </w:t>
      </w:r>
    </w:p>
    <w:p w:rsidR="00ED6A9C" w:rsidRPr="00C07B9B" w:rsidRDefault="00B705F5" w:rsidP="00ED6A9C">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B705F5"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odniesieniu do sposobu obliczenia ceny oferty, Zamawiający odrzuci ofertę między innymi w następujących przypadkach:</w:t>
      </w:r>
    </w:p>
    <w:p w:rsidR="00B705F5" w:rsidRPr="00C07B9B" w:rsidRDefault="00B705F5" w:rsidP="00B705F5">
      <w:pPr>
        <w:numPr>
          <w:ilvl w:val="1"/>
          <w:numId w:val="8"/>
        </w:numPr>
        <w:spacing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wezwany do złożenia wyjaśnień w zakr</w:t>
      </w:r>
      <w:r w:rsidR="00A95CBB">
        <w:rPr>
          <w:rFonts w:asciiTheme="minorHAnsi" w:eastAsia="Calibri" w:hAnsiTheme="minorHAnsi"/>
          <w:sz w:val="22"/>
          <w:szCs w:val="22"/>
          <w:lang w:eastAsia="en-US"/>
        </w:rPr>
        <w:t>esie obliczenia ceny oferty – w </w:t>
      </w:r>
      <w:r w:rsidRPr="00C07B9B">
        <w:rPr>
          <w:rFonts w:asciiTheme="minorHAnsi" w:eastAsia="Calibri" w:hAnsiTheme="minorHAnsi"/>
          <w:sz w:val="22"/>
          <w:szCs w:val="22"/>
          <w:lang w:eastAsia="en-US"/>
        </w:rPr>
        <w:t>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rsidR="00B705F5" w:rsidRPr="00C07B9B" w:rsidRDefault="00B705F5" w:rsidP="00B705F5">
      <w:pPr>
        <w:numPr>
          <w:ilvl w:val="1"/>
          <w:numId w:val="8"/>
        </w:numPr>
        <w:spacing w:line="276" w:lineRule="auto"/>
        <w:ind w:left="1135" w:hanging="28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zawiera błędy w obliczeniu ceny lub kosztu,</w:t>
      </w:r>
    </w:p>
    <w:p w:rsidR="00216525" w:rsidRPr="00B1517B" w:rsidRDefault="00B705F5" w:rsidP="00216525">
      <w:pPr>
        <w:numPr>
          <w:ilvl w:val="1"/>
          <w:numId w:val="8"/>
        </w:numPr>
        <w:spacing w:after="120" w:line="276" w:lineRule="auto"/>
        <w:ind w:left="1134"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Wykonawca w terminie 3 dni od dnia doręczenia zawiadomienia nie zgodził się na poprawienie omyłki, o której mowa wart. 87 ust. 2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3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Opis kryteriów, którymi zamawiający będzie się kiero</w:t>
      </w:r>
      <w:r w:rsidR="00A95CBB">
        <w:rPr>
          <w:rFonts w:asciiTheme="minorHAnsi" w:eastAsia="Calibri" w:hAnsiTheme="minorHAnsi"/>
          <w:b/>
          <w:sz w:val="22"/>
          <w:szCs w:val="22"/>
          <w:lang w:eastAsia="en-US"/>
        </w:rPr>
        <w:t>wał przy wyborze oferty, wraz z </w:t>
      </w:r>
      <w:r w:rsidRPr="00C07B9B">
        <w:rPr>
          <w:rFonts w:asciiTheme="minorHAnsi" w:eastAsia="Calibri" w:hAnsiTheme="minorHAnsi"/>
          <w:b/>
          <w:sz w:val="22"/>
          <w:szCs w:val="22"/>
          <w:lang w:eastAsia="en-US"/>
        </w:rPr>
        <w:t>podaniem wag tych kryteriów i sposobu oceny ofert;</w:t>
      </w:r>
    </w:p>
    <w:p w:rsidR="00C5687A" w:rsidRPr="00C07B9B" w:rsidRDefault="00B705F5" w:rsidP="003A0F06">
      <w:pPr>
        <w:numPr>
          <w:ilvl w:val="1"/>
          <w:numId w:val="1"/>
        </w:numPr>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części niejawnej dla Wykonawcy Zamawiający dokona oceny złożonych ofert. </w:t>
      </w:r>
      <w:r w:rsidRPr="00C07B9B">
        <w:rPr>
          <w:rFonts w:asciiTheme="minorHAnsi" w:hAnsiTheme="minorHAnsi"/>
          <w:bCs/>
          <w:sz w:val="22"/>
          <w:szCs w:val="22"/>
        </w:rPr>
        <w:t xml:space="preserve">Zastosowanie procedury, o której mowa w art. 24aa ust. 1 ustawy </w:t>
      </w:r>
      <w:proofErr w:type="spellStart"/>
      <w:r w:rsidRPr="00C07B9B">
        <w:rPr>
          <w:rFonts w:asciiTheme="minorHAnsi" w:hAnsiTheme="minorHAnsi"/>
          <w:bCs/>
          <w:sz w:val="22"/>
          <w:szCs w:val="22"/>
        </w:rPr>
        <w:t>Pzp</w:t>
      </w:r>
      <w:proofErr w:type="spellEnd"/>
      <w:r w:rsidRPr="00C07B9B">
        <w:rPr>
          <w:rFonts w:asciiTheme="minorHAnsi" w:hAnsiTheme="minorHAnsi"/>
          <w:bCs/>
          <w:sz w:val="22"/>
          <w:szCs w:val="22"/>
        </w:rPr>
        <w:t xml:space="preserve">: </w:t>
      </w:r>
      <w:r w:rsidR="006165A1" w:rsidRPr="00C07B9B">
        <w:rPr>
          <w:rFonts w:asciiTheme="minorHAnsi" w:hAnsiTheme="minorHAnsi"/>
          <w:bCs/>
          <w:sz w:val="22"/>
          <w:szCs w:val="22"/>
        </w:rPr>
        <w:t xml:space="preserve"> </w:t>
      </w:r>
      <w:r w:rsidRPr="00C07B9B">
        <w:rPr>
          <w:rFonts w:asciiTheme="minorHAnsi" w:hAnsiTheme="minorHAnsi"/>
          <w:b/>
          <w:bCs/>
          <w:sz w:val="22"/>
          <w:szCs w:val="22"/>
        </w:rPr>
        <w:t>tak</w:t>
      </w:r>
      <w:r w:rsidRPr="00C07B9B">
        <w:rPr>
          <w:rFonts w:asciiTheme="minorHAnsi" w:hAnsiTheme="minorHAnsi"/>
          <w:bCs/>
          <w:sz w:val="22"/>
          <w:szCs w:val="22"/>
        </w:rPr>
        <w:t xml:space="preserve">. </w:t>
      </w:r>
    </w:p>
    <w:p w:rsidR="00B705F5" w:rsidRPr="00C07B9B" w:rsidRDefault="0036189E" w:rsidP="003A0F06">
      <w:pPr>
        <w:numPr>
          <w:ilvl w:val="1"/>
          <w:numId w:val="1"/>
        </w:numPr>
        <w:spacing w:after="120" w:line="276" w:lineRule="auto"/>
        <w:ind w:left="851" w:hanging="567"/>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Zamawiający dokona wyboru oferty dla realizacji poszczególnych części 1, 2 lub 3 zamówienia kierując się następującymi </w:t>
      </w:r>
      <w:r w:rsidR="00B705F5" w:rsidRPr="00C07B9B">
        <w:rPr>
          <w:rFonts w:asciiTheme="minorHAnsi" w:eastAsia="Calibri" w:hAnsiTheme="minorHAnsi"/>
          <w:sz w:val="22"/>
          <w:szCs w:val="22"/>
          <w:lang w:eastAsia="en-US"/>
        </w:rPr>
        <w:t>kryteri</w:t>
      </w:r>
      <w:r>
        <w:rPr>
          <w:rFonts w:asciiTheme="minorHAnsi" w:eastAsia="Calibri" w:hAnsiTheme="minorHAnsi"/>
          <w:sz w:val="22"/>
          <w:szCs w:val="22"/>
          <w:lang w:eastAsia="en-US"/>
        </w:rPr>
        <w:t>ami</w:t>
      </w:r>
      <w:r w:rsidR="00B705F5" w:rsidRPr="00C07B9B">
        <w:rPr>
          <w:rFonts w:asciiTheme="minorHAnsi" w:eastAsia="Calibri" w:hAnsiTheme="minorHAnsi"/>
          <w:sz w:val="22"/>
          <w:szCs w:val="22"/>
          <w:lang w:eastAsia="en-US"/>
        </w:rPr>
        <w:t xml:space="preserve">: </w:t>
      </w:r>
    </w:p>
    <w:p w:rsidR="00B705F5" w:rsidRPr="00C07B9B" w:rsidRDefault="00B705F5" w:rsidP="00B705F5">
      <w:pPr>
        <w:spacing w:after="120" w:line="276" w:lineRule="auto"/>
        <w:ind w:left="851"/>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cena – znaczenie 60 %</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gwarancja – znaczenie 40 %</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Ocena ofert będzie przeprowadzona według poniższego algorytmu (wzoru):</w:t>
      </w:r>
    </w:p>
    <w:p w:rsidR="00B705F5" w:rsidRPr="00C07B9B" w:rsidRDefault="00B705F5" w:rsidP="00DB0F00">
      <w:pPr>
        <w:numPr>
          <w:ilvl w:val="1"/>
          <w:numId w:val="6"/>
        </w:numPr>
        <w:spacing w:after="120" w:line="276" w:lineRule="auto"/>
        <w:ind w:left="2143" w:hanging="35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CENA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Najniższa cena spośród wszystkich nie odrzuconych ofert łącznie z VAT</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C= </w:t>
      </w:r>
      <w:r w:rsidRPr="00C07B9B">
        <w:rPr>
          <w:rFonts w:asciiTheme="minorHAnsi" w:eastAsia="Calibri" w:hAnsiTheme="minorHAnsi"/>
          <w:sz w:val="22"/>
          <w:szCs w:val="22"/>
          <w:lang w:eastAsia="en-US"/>
        </w:rPr>
        <w:tab/>
        <w:t>-----------------------------------------------------------------------------------------------------     x 60</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Cena ocenianej oferty</w:t>
      </w:r>
    </w:p>
    <w:p w:rsidR="00B705F5" w:rsidRPr="00C07B9B" w:rsidRDefault="00B705F5" w:rsidP="00B705F5">
      <w:pPr>
        <w:spacing w:after="120" w:line="276" w:lineRule="auto"/>
        <w:ind w:left="851"/>
        <w:jc w:val="both"/>
        <w:rPr>
          <w:rFonts w:asciiTheme="minorHAnsi" w:eastAsia="Calibri" w:hAnsiTheme="minorHAnsi"/>
          <w:i/>
          <w:sz w:val="22"/>
          <w:szCs w:val="22"/>
          <w:lang w:eastAsia="en-US"/>
        </w:rPr>
      </w:pPr>
      <w:r w:rsidRPr="00C07B9B">
        <w:rPr>
          <w:rFonts w:asciiTheme="minorHAnsi" w:eastAsia="Calibri" w:hAnsiTheme="minorHAnsi"/>
          <w:i/>
          <w:sz w:val="22"/>
          <w:szCs w:val="22"/>
          <w:lang w:eastAsia="en-US"/>
        </w:rPr>
        <w:t>C – ilość punktów otrzymanych przez ocenianą ofertę w kryterium cena,</w:t>
      </w:r>
    </w:p>
    <w:p w:rsidR="00B705F5" w:rsidRPr="00C07B9B" w:rsidRDefault="00B705F5" w:rsidP="00493BE5">
      <w:pPr>
        <w:numPr>
          <w:ilvl w:val="1"/>
          <w:numId w:val="6"/>
        </w:numPr>
        <w:spacing w:after="120" w:line="276" w:lineRule="auto"/>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Długość gwarancji w badanej ofercie</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 ------------------------------------------------------------------------     x 40</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Najdłuższa gwarancja wśród ocenianych gwarancji</w:t>
      </w:r>
    </w:p>
    <w:p w:rsidR="00493BE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 – ilość punktów otrzymanych przez ocenianą ofertę w kryterium 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Ocena ostateczna = C + G           tj. suma punktów „cena” + suma punktów „gwarancja”</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 najkorzyst</w:t>
      </w:r>
      <w:r w:rsidR="00BB24EB" w:rsidRPr="00C07B9B">
        <w:rPr>
          <w:rFonts w:asciiTheme="minorHAnsi" w:eastAsia="Calibri" w:hAnsiTheme="minorHAnsi"/>
          <w:sz w:val="22"/>
          <w:szCs w:val="22"/>
          <w:lang w:eastAsia="en-US"/>
        </w:rPr>
        <w:t>niejszą ofertę Zamawiający uzna</w:t>
      </w:r>
      <w:r w:rsidRPr="00C07B9B">
        <w:rPr>
          <w:rFonts w:asciiTheme="minorHAnsi" w:eastAsia="Calibri" w:hAnsiTheme="minorHAnsi"/>
          <w:sz w:val="22"/>
          <w:szCs w:val="22"/>
          <w:lang w:eastAsia="en-US"/>
        </w:rPr>
        <w:t xml:space="preserve"> ofertę</w:t>
      </w:r>
      <w:r w:rsidR="00E52895">
        <w:rPr>
          <w:rFonts w:asciiTheme="minorHAnsi" w:eastAsia="Calibri" w:hAnsiTheme="minorHAnsi"/>
          <w:sz w:val="22"/>
          <w:szCs w:val="22"/>
          <w:lang w:eastAsia="en-US"/>
        </w:rPr>
        <w:t xml:space="preserve"> dla części nr 1, 2 lub 3 </w:t>
      </w:r>
      <w:r w:rsidRPr="00C07B9B">
        <w:rPr>
          <w:rFonts w:asciiTheme="minorHAnsi" w:eastAsia="Calibri" w:hAnsiTheme="minorHAnsi"/>
          <w:sz w:val="22"/>
          <w:szCs w:val="22"/>
          <w:lang w:eastAsia="en-US"/>
        </w:rPr>
        <w:t xml:space="preserve"> która w sumie zdobyła największą liczbę punktów.</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Liczba punktów jest liczona z dokładnością do dwóch miejsc po przecinku, zaokrągleń dokonuje się w ten sposób, że końcówki poniżej 0,005 pkt pomija się, a końcówki 0,005 pkt i wyższe zaokrągla się o 0,01 pkt.</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Minimalny okres gwarancji: 24 miesiące od daty odbioru końcowego. Zamawiający odrzuci oferty, w których okres gwarancji zaoferowano krótszy niż 24 miesiące. </w:t>
      </w:r>
    </w:p>
    <w:p w:rsidR="00B705F5" w:rsidRPr="00C07B9B" w:rsidRDefault="00362E06"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Maksymalny okres gwarancji: 72</w:t>
      </w:r>
      <w:r w:rsidR="00B705F5" w:rsidRPr="00C07B9B">
        <w:rPr>
          <w:rFonts w:asciiTheme="minorHAnsi" w:eastAsia="Calibri" w:hAnsiTheme="minorHAnsi"/>
          <w:sz w:val="22"/>
          <w:szCs w:val="22"/>
          <w:lang w:eastAsia="en-US"/>
        </w:rPr>
        <w:t xml:space="preserve"> miesięcy od daty odbioru końcowego. W przypadku ofert, których okres gwa</w:t>
      </w:r>
      <w:r w:rsidRPr="00C07B9B">
        <w:rPr>
          <w:rFonts w:asciiTheme="minorHAnsi" w:eastAsia="Calibri" w:hAnsiTheme="minorHAnsi"/>
          <w:sz w:val="22"/>
          <w:szCs w:val="22"/>
          <w:lang w:eastAsia="en-US"/>
        </w:rPr>
        <w:t>rancji wynosić będzie powyżej 72</w:t>
      </w:r>
      <w:r w:rsidR="00B705F5" w:rsidRPr="00C07B9B">
        <w:rPr>
          <w:rFonts w:asciiTheme="minorHAnsi" w:eastAsia="Calibri" w:hAnsiTheme="minorHAnsi"/>
          <w:sz w:val="22"/>
          <w:szCs w:val="22"/>
          <w:lang w:eastAsia="en-US"/>
        </w:rPr>
        <w:t xml:space="preserve"> miesięcy Zamawiający do obliczenia i przyznania punktów w kryterium gwarancj</w:t>
      </w:r>
      <w:r w:rsidRPr="00C07B9B">
        <w:rPr>
          <w:rFonts w:asciiTheme="minorHAnsi" w:eastAsia="Calibri" w:hAnsiTheme="minorHAnsi"/>
          <w:sz w:val="22"/>
          <w:szCs w:val="22"/>
          <w:lang w:eastAsia="en-US"/>
        </w:rPr>
        <w:t>a przyjmie do porównania okres 72</w:t>
      </w:r>
      <w:r w:rsidR="00B705F5" w:rsidRPr="00C07B9B">
        <w:rPr>
          <w:rFonts w:asciiTheme="minorHAnsi" w:eastAsia="Calibri" w:hAnsiTheme="minorHAnsi"/>
          <w:sz w:val="22"/>
          <w:szCs w:val="22"/>
          <w:lang w:eastAsia="en-US"/>
        </w:rPr>
        <w:t xml:space="preserve"> miesięcy.</w:t>
      </w:r>
    </w:p>
    <w:p w:rsidR="00B705F5" w:rsidRPr="00C07B9B" w:rsidRDefault="00B705F5" w:rsidP="00B705F5">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 ofercie ma obowiązek podać okres gwarancji w pełnych miesiącach.</w:t>
      </w:r>
    </w:p>
    <w:p w:rsidR="00CF145E" w:rsidRPr="00C07B9B" w:rsidRDefault="00CF145E" w:rsidP="00C74B15">
      <w:pPr>
        <w:numPr>
          <w:ilvl w:val="0"/>
          <w:numId w:val="22"/>
        </w:numPr>
        <w:tabs>
          <w:tab w:val="left" w:pos="707"/>
        </w:tabs>
        <w:spacing w:line="0" w:lineRule="atLeast"/>
        <w:ind w:left="707" w:hanging="347"/>
        <w:jc w:val="both"/>
        <w:rPr>
          <w:rFonts w:asciiTheme="minorHAnsi" w:eastAsia="Arial" w:hAnsiTheme="minorHAnsi"/>
          <w:sz w:val="22"/>
        </w:rPr>
      </w:pPr>
      <w:r w:rsidRPr="00C07B9B">
        <w:rPr>
          <w:rFonts w:asciiTheme="minorHAnsi" w:eastAsia="Arial" w:hAnsiTheme="minorHAnsi"/>
          <w:sz w:val="22"/>
        </w:rPr>
        <w:t>Zasada przyznawania punktów za okres Gwarancji:</w:t>
      </w:r>
    </w:p>
    <w:p w:rsidR="00CF145E" w:rsidRPr="00C07B9B" w:rsidRDefault="00CF145E" w:rsidP="00CF145E">
      <w:pPr>
        <w:spacing w:line="48" w:lineRule="exact"/>
        <w:rPr>
          <w:rFonts w:asciiTheme="minorHAnsi" w:eastAsia="Arial" w:hAnsiTheme="minorHAnsi"/>
          <w:sz w:val="22"/>
        </w:rPr>
      </w:pPr>
    </w:p>
    <w:p w:rsidR="00CF145E" w:rsidRDefault="00CF145E" w:rsidP="00CF145E">
      <w:pPr>
        <w:spacing w:line="268" w:lineRule="auto"/>
        <w:ind w:left="727" w:right="20"/>
        <w:jc w:val="both"/>
        <w:rPr>
          <w:rFonts w:asciiTheme="minorHAnsi" w:eastAsia="Arial" w:hAnsiTheme="minorHAnsi"/>
          <w:sz w:val="22"/>
        </w:rPr>
      </w:pPr>
      <w:r w:rsidRPr="00C07B9B">
        <w:rPr>
          <w:rFonts w:asciiTheme="minorHAnsi" w:eastAsia="Arial" w:hAnsiTheme="minorHAnsi"/>
          <w:sz w:val="22"/>
        </w:rPr>
        <w:t>UWAGA: Wykonawca nie może zaproponować krótszego niż 24 miesięczny okres gwarancji. W przypadku złożenia oferty z okresem gwarancji krótszym niż 24 miesięcy, oferta zostanie odrzucona jako niezgodna z treścią SIWZ.</w:t>
      </w:r>
    </w:p>
    <w:p w:rsidR="00CF145E" w:rsidRPr="00C07B9B" w:rsidRDefault="00CF145E" w:rsidP="00CF145E">
      <w:pPr>
        <w:spacing w:line="282" w:lineRule="exact"/>
        <w:rPr>
          <w:rFonts w:asciiTheme="minorHAnsi" w:hAnsiTheme="minorHAnsi"/>
          <w:sz w:val="20"/>
        </w:rPr>
      </w:pPr>
    </w:p>
    <w:tbl>
      <w:tblPr>
        <w:tblW w:w="0" w:type="auto"/>
        <w:tblInd w:w="717" w:type="dxa"/>
        <w:tblLayout w:type="fixed"/>
        <w:tblCellMar>
          <w:left w:w="0" w:type="dxa"/>
          <w:right w:w="0" w:type="dxa"/>
        </w:tblCellMar>
        <w:tblLook w:val="04A0"/>
      </w:tblPr>
      <w:tblGrid>
        <w:gridCol w:w="3140"/>
        <w:gridCol w:w="1840"/>
      </w:tblGrid>
      <w:tr w:rsidR="00CF145E" w:rsidRPr="00C07B9B" w:rsidTr="00CF145E">
        <w:trPr>
          <w:trHeight w:val="267"/>
        </w:trPr>
        <w:tc>
          <w:tcPr>
            <w:tcW w:w="3140" w:type="dxa"/>
            <w:tcBorders>
              <w:top w:val="single" w:sz="8" w:space="0" w:color="auto"/>
              <w:left w:val="single" w:sz="8" w:space="0" w:color="auto"/>
              <w:bottom w:val="single" w:sz="8" w:space="0" w:color="auto"/>
              <w:right w:val="single" w:sz="8" w:space="0" w:color="auto"/>
            </w:tcBorders>
            <w:vAlign w:val="bottom"/>
            <w:hideMark/>
          </w:tcPr>
          <w:p w:rsidR="00CF145E" w:rsidRPr="00C07B9B" w:rsidRDefault="00CF145E">
            <w:pPr>
              <w:spacing w:line="0" w:lineRule="atLeast"/>
              <w:jc w:val="center"/>
              <w:rPr>
                <w:rFonts w:asciiTheme="minorHAnsi" w:eastAsia="Arial" w:hAnsiTheme="minorHAnsi"/>
                <w:b/>
                <w:w w:val="99"/>
                <w:sz w:val="22"/>
              </w:rPr>
            </w:pPr>
            <w:r w:rsidRPr="00C07B9B">
              <w:rPr>
                <w:rFonts w:asciiTheme="minorHAnsi" w:eastAsia="Arial" w:hAnsiTheme="minorHAnsi"/>
                <w:b/>
                <w:w w:val="99"/>
                <w:sz w:val="22"/>
              </w:rPr>
              <w:t>Okres gwarancji</w:t>
            </w:r>
          </w:p>
        </w:tc>
        <w:tc>
          <w:tcPr>
            <w:tcW w:w="1840" w:type="dxa"/>
            <w:tcBorders>
              <w:top w:val="single" w:sz="8" w:space="0" w:color="auto"/>
              <w:left w:val="nil"/>
              <w:bottom w:val="single" w:sz="8" w:space="0" w:color="auto"/>
              <w:right w:val="single" w:sz="8" w:space="0" w:color="auto"/>
            </w:tcBorders>
            <w:vAlign w:val="bottom"/>
            <w:hideMark/>
          </w:tcPr>
          <w:p w:rsidR="00CF145E" w:rsidRPr="00C07B9B" w:rsidRDefault="00CF145E">
            <w:pPr>
              <w:spacing w:line="0" w:lineRule="atLeast"/>
              <w:jc w:val="center"/>
              <w:rPr>
                <w:rFonts w:asciiTheme="minorHAnsi" w:eastAsia="Arial" w:hAnsiTheme="minorHAnsi"/>
                <w:b/>
                <w:sz w:val="22"/>
              </w:rPr>
            </w:pPr>
            <w:r w:rsidRPr="00C07B9B">
              <w:rPr>
                <w:rFonts w:asciiTheme="minorHAnsi" w:eastAsia="Arial" w:hAnsiTheme="minorHAnsi"/>
                <w:b/>
                <w:sz w:val="22"/>
              </w:rPr>
              <w:t>Ilość pkt.</w:t>
            </w:r>
          </w:p>
        </w:tc>
      </w:tr>
      <w:tr w:rsidR="00CF145E" w:rsidRPr="00C07B9B" w:rsidTr="00CF145E">
        <w:trPr>
          <w:trHeight w:val="248"/>
        </w:trPr>
        <w:tc>
          <w:tcPr>
            <w:tcW w:w="3140" w:type="dxa"/>
            <w:tcBorders>
              <w:top w:val="nil"/>
              <w:left w:val="single" w:sz="8" w:space="0" w:color="auto"/>
              <w:bottom w:val="single" w:sz="8" w:space="0" w:color="auto"/>
              <w:right w:val="single" w:sz="8" w:space="0" w:color="auto"/>
            </w:tcBorders>
            <w:vAlign w:val="bottom"/>
            <w:hideMark/>
          </w:tcPr>
          <w:p w:rsidR="00CF145E" w:rsidRPr="00C07B9B" w:rsidRDefault="00CF145E" w:rsidP="00CF145E">
            <w:pPr>
              <w:spacing w:line="246" w:lineRule="exact"/>
              <w:jc w:val="center"/>
              <w:rPr>
                <w:rFonts w:asciiTheme="minorHAnsi" w:eastAsia="Arial" w:hAnsiTheme="minorHAnsi"/>
                <w:w w:val="99"/>
                <w:sz w:val="22"/>
              </w:rPr>
            </w:pPr>
            <w:r w:rsidRPr="00C07B9B">
              <w:rPr>
                <w:rFonts w:asciiTheme="minorHAnsi" w:eastAsia="Arial" w:hAnsiTheme="minorHAnsi"/>
                <w:w w:val="99"/>
                <w:sz w:val="22"/>
              </w:rPr>
              <w:t>24 miesięcy</w:t>
            </w:r>
          </w:p>
        </w:tc>
        <w:tc>
          <w:tcPr>
            <w:tcW w:w="1840" w:type="dxa"/>
            <w:tcBorders>
              <w:top w:val="nil"/>
              <w:left w:val="nil"/>
              <w:bottom w:val="single" w:sz="8" w:space="0" w:color="auto"/>
              <w:right w:val="single" w:sz="8" w:space="0" w:color="auto"/>
            </w:tcBorders>
            <w:vAlign w:val="bottom"/>
            <w:hideMark/>
          </w:tcPr>
          <w:p w:rsidR="00CF145E" w:rsidRPr="00C07B9B" w:rsidRDefault="00CF145E">
            <w:pPr>
              <w:spacing w:line="246" w:lineRule="exact"/>
              <w:jc w:val="center"/>
              <w:rPr>
                <w:rFonts w:asciiTheme="minorHAnsi" w:eastAsia="Arial" w:hAnsiTheme="minorHAnsi"/>
                <w:w w:val="97"/>
                <w:sz w:val="22"/>
              </w:rPr>
            </w:pPr>
            <w:r w:rsidRPr="00C07B9B">
              <w:rPr>
                <w:rFonts w:asciiTheme="minorHAnsi" w:eastAsia="Arial" w:hAnsiTheme="minorHAnsi"/>
                <w:w w:val="97"/>
                <w:sz w:val="22"/>
              </w:rPr>
              <w:t>0</w:t>
            </w:r>
          </w:p>
        </w:tc>
      </w:tr>
      <w:tr w:rsidR="00CF145E" w:rsidRPr="00C07B9B" w:rsidTr="00CF145E">
        <w:trPr>
          <w:trHeight w:val="244"/>
        </w:trPr>
        <w:tc>
          <w:tcPr>
            <w:tcW w:w="3140" w:type="dxa"/>
            <w:tcBorders>
              <w:top w:val="nil"/>
              <w:left w:val="single" w:sz="8" w:space="0" w:color="auto"/>
              <w:bottom w:val="single" w:sz="8" w:space="0" w:color="auto"/>
              <w:right w:val="single" w:sz="8" w:space="0" w:color="auto"/>
            </w:tcBorders>
            <w:vAlign w:val="bottom"/>
            <w:hideMark/>
          </w:tcPr>
          <w:p w:rsidR="00CF145E" w:rsidRPr="00C07B9B" w:rsidRDefault="00CF145E">
            <w:pPr>
              <w:spacing w:line="243" w:lineRule="exact"/>
              <w:jc w:val="center"/>
              <w:rPr>
                <w:rFonts w:asciiTheme="minorHAnsi" w:eastAsia="Arial" w:hAnsiTheme="minorHAnsi"/>
                <w:w w:val="99"/>
                <w:sz w:val="22"/>
              </w:rPr>
            </w:pPr>
            <w:r w:rsidRPr="00C07B9B">
              <w:rPr>
                <w:rFonts w:asciiTheme="minorHAnsi" w:eastAsia="Arial" w:hAnsiTheme="minorHAnsi"/>
                <w:w w:val="99"/>
                <w:sz w:val="22"/>
              </w:rPr>
              <w:t>36 miesięcy</w:t>
            </w:r>
          </w:p>
        </w:tc>
        <w:tc>
          <w:tcPr>
            <w:tcW w:w="1840" w:type="dxa"/>
            <w:tcBorders>
              <w:top w:val="nil"/>
              <w:left w:val="nil"/>
              <w:bottom w:val="single" w:sz="8" w:space="0" w:color="auto"/>
              <w:right w:val="single" w:sz="8" w:space="0" w:color="auto"/>
            </w:tcBorders>
            <w:vAlign w:val="bottom"/>
            <w:hideMark/>
          </w:tcPr>
          <w:p w:rsidR="00CF145E" w:rsidRPr="00C07B9B" w:rsidRDefault="00CF145E" w:rsidP="00CF145E">
            <w:pPr>
              <w:spacing w:line="243" w:lineRule="exact"/>
              <w:ind w:right="790"/>
              <w:jc w:val="center"/>
              <w:rPr>
                <w:rFonts w:asciiTheme="minorHAnsi" w:eastAsia="Arial" w:hAnsiTheme="minorHAnsi"/>
                <w:sz w:val="22"/>
              </w:rPr>
            </w:pPr>
            <w:r w:rsidRPr="00C07B9B">
              <w:rPr>
                <w:rFonts w:asciiTheme="minorHAnsi" w:eastAsia="Arial" w:hAnsiTheme="minorHAnsi"/>
                <w:sz w:val="22"/>
              </w:rPr>
              <w:t xml:space="preserve">               3</w:t>
            </w:r>
          </w:p>
        </w:tc>
      </w:tr>
      <w:tr w:rsidR="00CF145E" w:rsidRPr="00C07B9B" w:rsidTr="007F2C6D">
        <w:trPr>
          <w:trHeight w:val="242"/>
        </w:trPr>
        <w:tc>
          <w:tcPr>
            <w:tcW w:w="3140" w:type="dxa"/>
            <w:tcBorders>
              <w:top w:val="nil"/>
              <w:left w:val="single" w:sz="8" w:space="0" w:color="auto"/>
              <w:bottom w:val="single" w:sz="4" w:space="0" w:color="auto"/>
              <w:right w:val="single" w:sz="8" w:space="0" w:color="auto"/>
            </w:tcBorders>
            <w:vAlign w:val="bottom"/>
            <w:hideMark/>
          </w:tcPr>
          <w:p w:rsidR="00CF145E" w:rsidRPr="00C07B9B" w:rsidRDefault="00CF145E">
            <w:pPr>
              <w:spacing w:line="241" w:lineRule="exact"/>
              <w:jc w:val="center"/>
              <w:rPr>
                <w:rFonts w:asciiTheme="minorHAnsi" w:eastAsia="Arial" w:hAnsiTheme="minorHAnsi"/>
                <w:w w:val="99"/>
                <w:sz w:val="22"/>
              </w:rPr>
            </w:pPr>
            <w:r w:rsidRPr="00C07B9B">
              <w:rPr>
                <w:rFonts w:asciiTheme="minorHAnsi" w:eastAsia="Arial" w:hAnsiTheme="minorHAnsi"/>
                <w:w w:val="99"/>
                <w:sz w:val="22"/>
              </w:rPr>
              <w:t>48 miesięcy</w:t>
            </w:r>
          </w:p>
        </w:tc>
        <w:tc>
          <w:tcPr>
            <w:tcW w:w="1840" w:type="dxa"/>
            <w:tcBorders>
              <w:top w:val="nil"/>
              <w:left w:val="nil"/>
              <w:bottom w:val="single" w:sz="4" w:space="0" w:color="auto"/>
              <w:right w:val="single" w:sz="8" w:space="0" w:color="auto"/>
            </w:tcBorders>
            <w:vAlign w:val="bottom"/>
            <w:hideMark/>
          </w:tcPr>
          <w:p w:rsidR="00CF145E" w:rsidRPr="00C07B9B" w:rsidRDefault="00CF145E">
            <w:pPr>
              <w:spacing w:line="241" w:lineRule="exact"/>
              <w:jc w:val="center"/>
              <w:rPr>
                <w:rFonts w:asciiTheme="minorHAnsi" w:eastAsia="Arial" w:hAnsiTheme="minorHAnsi"/>
                <w:w w:val="97"/>
                <w:sz w:val="22"/>
              </w:rPr>
            </w:pPr>
            <w:r w:rsidRPr="00C07B9B">
              <w:rPr>
                <w:rFonts w:asciiTheme="minorHAnsi" w:eastAsia="Arial" w:hAnsiTheme="minorHAnsi"/>
                <w:w w:val="97"/>
                <w:sz w:val="22"/>
              </w:rPr>
              <w:t>6</w:t>
            </w:r>
          </w:p>
        </w:tc>
      </w:tr>
      <w:tr w:rsidR="00CF145E" w:rsidRPr="00C07B9B" w:rsidTr="007F2C6D">
        <w:trPr>
          <w:trHeight w:val="244"/>
        </w:trPr>
        <w:tc>
          <w:tcPr>
            <w:tcW w:w="3140" w:type="dxa"/>
            <w:tcBorders>
              <w:top w:val="single" w:sz="4" w:space="0" w:color="auto"/>
              <w:left w:val="single" w:sz="4" w:space="0" w:color="auto"/>
              <w:bottom w:val="single" w:sz="4" w:space="0" w:color="auto"/>
              <w:right w:val="single" w:sz="4" w:space="0" w:color="auto"/>
            </w:tcBorders>
            <w:vAlign w:val="bottom"/>
            <w:hideMark/>
          </w:tcPr>
          <w:p w:rsidR="00CF145E" w:rsidRPr="00C07B9B" w:rsidRDefault="00CF145E">
            <w:pPr>
              <w:spacing w:line="243" w:lineRule="exact"/>
              <w:jc w:val="center"/>
              <w:rPr>
                <w:rFonts w:asciiTheme="minorHAnsi" w:eastAsia="Arial" w:hAnsiTheme="minorHAnsi"/>
                <w:w w:val="99"/>
                <w:sz w:val="22"/>
              </w:rPr>
            </w:pPr>
            <w:r w:rsidRPr="00C07B9B">
              <w:rPr>
                <w:rFonts w:asciiTheme="minorHAnsi" w:eastAsia="Arial" w:hAnsiTheme="minorHAnsi"/>
                <w:w w:val="99"/>
                <w:sz w:val="22"/>
              </w:rPr>
              <w:t>60 miesięcy</w:t>
            </w:r>
          </w:p>
        </w:tc>
        <w:tc>
          <w:tcPr>
            <w:tcW w:w="1840" w:type="dxa"/>
            <w:tcBorders>
              <w:top w:val="single" w:sz="4" w:space="0" w:color="auto"/>
              <w:left w:val="single" w:sz="4" w:space="0" w:color="auto"/>
              <w:bottom w:val="single" w:sz="4" w:space="0" w:color="auto"/>
              <w:right w:val="single" w:sz="4" w:space="0" w:color="auto"/>
            </w:tcBorders>
            <w:vAlign w:val="bottom"/>
            <w:hideMark/>
          </w:tcPr>
          <w:p w:rsidR="00CF145E" w:rsidRPr="00C07B9B" w:rsidRDefault="007F2C6D">
            <w:pPr>
              <w:spacing w:line="243" w:lineRule="exact"/>
              <w:jc w:val="center"/>
              <w:rPr>
                <w:rFonts w:asciiTheme="minorHAnsi" w:eastAsia="Arial" w:hAnsiTheme="minorHAnsi"/>
                <w:w w:val="97"/>
                <w:sz w:val="22"/>
              </w:rPr>
            </w:pPr>
            <w:r w:rsidRPr="00C07B9B">
              <w:rPr>
                <w:rFonts w:asciiTheme="minorHAnsi" w:eastAsia="Arial" w:hAnsiTheme="minorHAnsi"/>
                <w:w w:val="97"/>
                <w:sz w:val="22"/>
              </w:rPr>
              <w:t>8</w:t>
            </w:r>
          </w:p>
        </w:tc>
      </w:tr>
      <w:tr w:rsidR="007F2C6D" w:rsidRPr="00C07B9B" w:rsidTr="007F2C6D">
        <w:trPr>
          <w:trHeight w:val="244"/>
        </w:trPr>
        <w:tc>
          <w:tcPr>
            <w:tcW w:w="3140" w:type="dxa"/>
            <w:tcBorders>
              <w:top w:val="single" w:sz="4" w:space="0" w:color="auto"/>
              <w:left w:val="single" w:sz="4" w:space="0" w:color="auto"/>
              <w:bottom w:val="single" w:sz="4" w:space="0" w:color="auto"/>
              <w:right w:val="single" w:sz="4" w:space="0" w:color="auto"/>
            </w:tcBorders>
            <w:vAlign w:val="bottom"/>
          </w:tcPr>
          <w:p w:rsidR="007F2C6D" w:rsidRPr="00C07B9B" w:rsidRDefault="007F2C6D">
            <w:pPr>
              <w:spacing w:line="243" w:lineRule="exact"/>
              <w:jc w:val="center"/>
              <w:rPr>
                <w:rFonts w:asciiTheme="minorHAnsi" w:eastAsia="Arial" w:hAnsiTheme="minorHAnsi"/>
                <w:w w:val="99"/>
                <w:sz w:val="22"/>
              </w:rPr>
            </w:pPr>
            <w:r w:rsidRPr="00C07B9B">
              <w:rPr>
                <w:rFonts w:asciiTheme="minorHAnsi" w:eastAsia="Arial" w:hAnsiTheme="minorHAnsi"/>
                <w:w w:val="99"/>
                <w:sz w:val="22"/>
              </w:rPr>
              <w:t xml:space="preserve">72 miesiące </w:t>
            </w:r>
          </w:p>
        </w:tc>
        <w:tc>
          <w:tcPr>
            <w:tcW w:w="1840" w:type="dxa"/>
            <w:tcBorders>
              <w:top w:val="single" w:sz="4" w:space="0" w:color="auto"/>
              <w:left w:val="single" w:sz="4" w:space="0" w:color="auto"/>
              <w:bottom w:val="single" w:sz="4" w:space="0" w:color="auto"/>
              <w:right w:val="single" w:sz="4" w:space="0" w:color="auto"/>
            </w:tcBorders>
            <w:vAlign w:val="bottom"/>
          </w:tcPr>
          <w:p w:rsidR="007F2C6D" w:rsidRPr="00C07B9B" w:rsidRDefault="007F2C6D">
            <w:pPr>
              <w:spacing w:line="243" w:lineRule="exact"/>
              <w:jc w:val="center"/>
              <w:rPr>
                <w:rFonts w:asciiTheme="minorHAnsi" w:eastAsia="Arial" w:hAnsiTheme="minorHAnsi"/>
                <w:w w:val="97"/>
                <w:sz w:val="22"/>
              </w:rPr>
            </w:pPr>
            <w:r w:rsidRPr="00C07B9B">
              <w:rPr>
                <w:rFonts w:asciiTheme="minorHAnsi" w:eastAsia="Arial" w:hAnsiTheme="minorHAnsi"/>
                <w:w w:val="97"/>
                <w:sz w:val="22"/>
              </w:rPr>
              <w:t>10</w:t>
            </w:r>
          </w:p>
        </w:tc>
      </w:tr>
    </w:tbl>
    <w:p w:rsidR="00CF145E" w:rsidRPr="00C07B9B" w:rsidRDefault="00CF145E" w:rsidP="00CF145E">
      <w:pPr>
        <w:spacing w:line="260" w:lineRule="exact"/>
        <w:rPr>
          <w:rFonts w:asciiTheme="minorHAnsi" w:hAnsiTheme="minorHAnsi" w:cs="Arial"/>
          <w:sz w:val="20"/>
          <w:szCs w:val="20"/>
        </w:rPr>
      </w:pPr>
    </w:p>
    <w:p w:rsidR="00CF145E" w:rsidRPr="00C07B9B" w:rsidRDefault="00CF145E" w:rsidP="00CF145E">
      <w:pPr>
        <w:spacing w:line="232" w:lineRule="auto"/>
        <w:ind w:left="7" w:right="20"/>
        <w:rPr>
          <w:rFonts w:asciiTheme="minorHAnsi" w:eastAsia="Arial" w:hAnsiTheme="minorHAnsi"/>
          <w:sz w:val="22"/>
        </w:rPr>
      </w:pPr>
      <w:r w:rsidRPr="00C07B9B">
        <w:rPr>
          <w:rFonts w:asciiTheme="minorHAnsi" w:eastAsia="Arial" w:hAnsiTheme="minorHAnsi"/>
          <w:sz w:val="22"/>
        </w:rPr>
        <w:t>W przypadku zaoferowania przez wykonawcę gwarancji na wykonane r</w:t>
      </w:r>
      <w:r w:rsidR="00B35777" w:rsidRPr="00C07B9B">
        <w:rPr>
          <w:rFonts w:asciiTheme="minorHAnsi" w:eastAsia="Arial" w:hAnsiTheme="minorHAnsi"/>
          <w:sz w:val="22"/>
        </w:rPr>
        <w:t>oboty na okres przekraczający 72</w:t>
      </w:r>
      <w:r w:rsidRPr="00C07B9B">
        <w:rPr>
          <w:rFonts w:asciiTheme="minorHAnsi" w:eastAsia="Arial" w:hAnsiTheme="minorHAnsi"/>
          <w:sz w:val="22"/>
        </w:rPr>
        <w:t xml:space="preserve"> miesięcy. Zamawiaj</w:t>
      </w:r>
      <w:r w:rsidR="00B35777" w:rsidRPr="00C07B9B">
        <w:rPr>
          <w:rFonts w:asciiTheme="minorHAnsi" w:eastAsia="Arial" w:hAnsiTheme="minorHAnsi"/>
          <w:sz w:val="22"/>
        </w:rPr>
        <w:t>ący uzna, że wykonawca oferuje 72</w:t>
      </w:r>
      <w:r w:rsidRPr="00C07B9B">
        <w:rPr>
          <w:rFonts w:asciiTheme="minorHAnsi" w:eastAsia="Arial" w:hAnsiTheme="minorHAnsi"/>
          <w:sz w:val="22"/>
        </w:rPr>
        <w:t xml:space="preserve"> miesiące gwarancji:</w:t>
      </w:r>
    </w:p>
    <w:p w:rsidR="00CF145E" w:rsidRPr="00C07B9B" w:rsidRDefault="00CF145E" w:rsidP="00CF145E">
      <w:pPr>
        <w:spacing w:line="232" w:lineRule="auto"/>
        <w:ind w:left="7" w:right="20"/>
        <w:rPr>
          <w:rFonts w:asciiTheme="minorHAnsi" w:eastAsia="Arial" w:hAnsiTheme="minorHAnsi"/>
          <w:sz w:val="22"/>
        </w:rPr>
      </w:pP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Oferta, która uzyska największą ilość punktów, liczoną według powyższego wzoru, zostanie uznana przez Zamawiającego za ofertę najkorzystniejszą.</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Je</w:t>
      </w:r>
      <w:r w:rsidR="007147A0" w:rsidRPr="00C07B9B">
        <w:rPr>
          <w:rFonts w:asciiTheme="minorHAnsi" w:eastAsia="Calibri" w:hAnsiTheme="minorHAnsi"/>
          <w:sz w:val="22"/>
          <w:szCs w:val="22"/>
          <w:lang w:eastAsia="en-US"/>
        </w:rPr>
        <w:t>że</w:t>
      </w:r>
      <w:r w:rsidRPr="00C07B9B">
        <w:rPr>
          <w:rFonts w:asciiTheme="minorHAnsi" w:eastAsia="Calibri" w:hAnsiTheme="minorHAnsi"/>
          <w:sz w:val="22"/>
          <w:szCs w:val="22"/>
          <w:lang w:eastAsia="en-US"/>
        </w:rPr>
        <w:t xml:space="preserve">li </w:t>
      </w:r>
      <w:r w:rsidR="007147A0" w:rsidRPr="00C07B9B">
        <w:rPr>
          <w:rFonts w:asciiTheme="minorHAnsi" w:eastAsia="Calibri" w:hAnsiTheme="minorHAnsi"/>
          <w:sz w:val="22"/>
          <w:szCs w:val="22"/>
          <w:lang w:eastAsia="en-US"/>
        </w:rPr>
        <w:t>nie można wybrać najkorzyst</w:t>
      </w:r>
      <w:r w:rsidRPr="00C07B9B">
        <w:rPr>
          <w:rFonts w:asciiTheme="minorHAnsi" w:eastAsia="Calibri" w:hAnsiTheme="minorHAnsi"/>
          <w:sz w:val="22"/>
          <w:szCs w:val="22"/>
          <w:lang w:eastAsia="en-US"/>
        </w:rPr>
        <w:t>n</w:t>
      </w:r>
      <w:r w:rsidR="007147A0" w:rsidRPr="00C07B9B">
        <w:rPr>
          <w:rFonts w:asciiTheme="minorHAnsi" w:eastAsia="Calibri" w:hAnsiTheme="minorHAnsi"/>
          <w:sz w:val="22"/>
          <w:szCs w:val="22"/>
          <w:lang w:eastAsia="en-US"/>
        </w:rPr>
        <w:t xml:space="preserve">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C07B9B">
        <w:rPr>
          <w:rFonts w:asciiTheme="minorHAnsi" w:eastAsia="Calibri" w:hAnsiTheme="minorHAnsi"/>
          <w:sz w:val="22"/>
          <w:szCs w:val="22"/>
          <w:lang w:eastAsia="en-US"/>
        </w:rPr>
        <w:t>Zamawiający w</w:t>
      </w:r>
      <w:r w:rsidR="007147A0" w:rsidRPr="00C07B9B">
        <w:rPr>
          <w:rFonts w:asciiTheme="minorHAnsi" w:eastAsia="Calibri" w:hAnsiTheme="minorHAnsi"/>
          <w:sz w:val="22"/>
          <w:szCs w:val="22"/>
          <w:lang w:eastAsia="en-US"/>
        </w:rPr>
        <w:t>zywa</w:t>
      </w:r>
      <w:r w:rsidRPr="00C07B9B">
        <w:rPr>
          <w:rFonts w:asciiTheme="minorHAnsi" w:eastAsia="Calibri" w:hAnsiTheme="minorHAnsi"/>
          <w:sz w:val="22"/>
          <w:szCs w:val="22"/>
          <w:lang w:eastAsia="en-US"/>
        </w:rPr>
        <w:t xml:space="preserve"> Wykonawców, którzy złożyli te oferty, do złożenia </w:t>
      </w:r>
      <w:r w:rsidR="007147A0" w:rsidRPr="00C07B9B">
        <w:rPr>
          <w:rFonts w:asciiTheme="minorHAnsi" w:eastAsia="Calibri" w:hAnsiTheme="minorHAnsi"/>
          <w:sz w:val="22"/>
          <w:szCs w:val="22"/>
          <w:lang w:eastAsia="en-US"/>
        </w:rPr>
        <w:t xml:space="preserve">w terminie określonym przez zamawiającego </w:t>
      </w:r>
      <w:r w:rsidRPr="00C07B9B">
        <w:rPr>
          <w:rFonts w:asciiTheme="minorHAnsi" w:eastAsia="Calibri" w:hAnsiTheme="minorHAnsi"/>
          <w:sz w:val="22"/>
          <w:szCs w:val="22"/>
          <w:lang w:eastAsia="en-US"/>
        </w:rPr>
        <w:t>ofert dodatkowych. Oferty dodatkowe ocenia się według tych samych zasad.</w:t>
      </w:r>
    </w:p>
    <w:p w:rsidR="00B705F5" w:rsidRPr="00C07B9B" w:rsidRDefault="00B705F5" w:rsidP="003A0F06">
      <w:pPr>
        <w:numPr>
          <w:ilvl w:val="0"/>
          <w:numId w:val="1"/>
        </w:numPr>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o formalnościach, jakie powinny zostać dopełnione po wyborze oferty w celu zawarcia umowy w sprawie zamówienia publicznego.</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Zamawiający przekazuje informacje dot. postępowania na zasadach określonych w art. 92 ustawy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którego oferta została wybrana do realizacji zamówienia zostanie powiadomiony przez Zamawiającego o terminie i miejscu zawarcia umowy.</w:t>
      </w:r>
    </w:p>
    <w:p w:rsidR="00B705F5" w:rsidRPr="00C07B9B"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Wykonawca w celu zawarcia umowy w sprawie zamówienia publicznego, zobowiązany jest stawić się w miejscu i czasie określonym w powiadomieniu przesłanym przez Zamawiającego oraz dostarczyć wymagane do zawarcia umowy dokumenty określone w pkt. 14.5 SIWZ.</w:t>
      </w:r>
    </w:p>
    <w:p w:rsidR="00E52895" w:rsidRDefault="00B705F5" w:rsidP="003A0F06">
      <w:pPr>
        <w:numPr>
          <w:ilvl w:val="1"/>
          <w:numId w:val="1"/>
        </w:numPr>
        <w:spacing w:before="120"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r w:rsidR="00E52895">
        <w:rPr>
          <w:rFonts w:asciiTheme="minorHAnsi" w:eastAsia="Calibri" w:hAnsiTheme="minorHAnsi"/>
          <w:sz w:val="22"/>
          <w:szCs w:val="22"/>
          <w:lang w:eastAsia="en-US"/>
        </w:rPr>
        <w:t xml:space="preserve"> </w:t>
      </w:r>
    </w:p>
    <w:p w:rsidR="00B705F5" w:rsidRPr="00C07B9B" w:rsidRDefault="00E52895" w:rsidP="00E52895">
      <w:pPr>
        <w:spacing w:before="120" w:after="120" w:line="276" w:lineRule="auto"/>
        <w:ind w:left="851"/>
        <w:jc w:val="both"/>
        <w:rPr>
          <w:rFonts w:asciiTheme="minorHAnsi" w:eastAsia="Calibri" w:hAnsiTheme="minorHAnsi"/>
          <w:sz w:val="22"/>
          <w:szCs w:val="22"/>
          <w:lang w:eastAsia="en-US"/>
        </w:rPr>
      </w:pPr>
      <w:r>
        <w:rPr>
          <w:rFonts w:asciiTheme="minorHAnsi" w:eastAsia="Calibri" w:hAnsiTheme="minorHAnsi"/>
          <w:sz w:val="22"/>
          <w:szCs w:val="22"/>
          <w:lang w:eastAsia="en-US"/>
        </w:rPr>
        <w:t xml:space="preserve">Zamawiający dopuszcza możliwość zawarcia jednej umowy z wykonawcą realizującym więcej niż jedną część zamówienia. </w:t>
      </w:r>
    </w:p>
    <w:p w:rsidR="00B705F5" w:rsidRPr="00C07B9B" w:rsidRDefault="00B705F5" w:rsidP="003A0F06">
      <w:pPr>
        <w:numPr>
          <w:ilvl w:val="1"/>
          <w:numId w:val="1"/>
        </w:numPr>
        <w:spacing w:before="120" w:after="120"/>
        <w:ind w:left="851" w:hanging="567"/>
        <w:jc w:val="both"/>
        <w:rPr>
          <w:rFonts w:asciiTheme="minorHAnsi" w:eastAsia="Calibri" w:hAnsiTheme="minorHAnsi"/>
          <w:sz w:val="22"/>
          <w:szCs w:val="22"/>
          <w:lang w:eastAsia="en-US"/>
        </w:rPr>
      </w:pPr>
      <w:r w:rsidRPr="009F53A9">
        <w:rPr>
          <w:rFonts w:asciiTheme="minorHAnsi" w:eastAsia="Calibri" w:hAnsiTheme="minorHAnsi"/>
          <w:b/>
          <w:sz w:val="22"/>
          <w:szCs w:val="22"/>
          <w:lang w:eastAsia="en-US"/>
        </w:rPr>
        <w:t>Warunkiem zawarcia umowy</w:t>
      </w:r>
      <w:r w:rsidRPr="00C07B9B">
        <w:rPr>
          <w:rFonts w:asciiTheme="minorHAnsi" w:eastAsia="Calibri" w:hAnsiTheme="minorHAnsi"/>
          <w:sz w:val="22"/>
          <w:szCs w:val="22"/>
          <w:lang w:eastAsia="en-US"/>
        </w:rPr>
        <w:t xml:space="preserve"> jest dostarczenie n/w dokumentów:</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potwierdzających wniesienie przez Wykonawcę Zabezpieczenia Należytego Wykonania Umowy (ZNWU) zgodnie z pkt. 15-15.</w:t>
      </w:r>
      <w:r w:rsidR="002506AE">
        <w:rPr>
          <w:rFonts w:asciiTheme="minorHAnsi" w:eastAsia="Calibri" w:hAnsiTheme="minorHAnsi"/>
          <w:sz w:val="22"/>
          <w:szCs w:val="22"/>
          <w:lang w:eastAsia="en-US"/>
        </w:rPr>
        <w:t>5.</w:t>
      </w:r>
      <w:r w:rsidRPr="00C07B9B">
        <w:rPr>
          <w:rFonts w:asciiTheme="minorHAnsi" w:eastAsia="Calibri" w:hAnsiTheme="minorHAnsi"/>
          <w:sz w:val="22"/>
          <w:szCs w:val="22"/>
          <w:lang w:eastAsia="en-US"/>
        </w:rPr>
        <w:t xml:space="preserve"> SIWZ. </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złożenie kosztorysu </w:t>
      </w:r>
      <w:r w:rsidR="0000472F">
        <w:rPr>
          <w:rFonts w:asciiTheme="minorHAnsi" w:eastAsia="Calibri" w:hAnsiTheme="minorHAnsi"/>
          <w:sz w:val="22"/>
          <w:szCs w:val="22"/>
          <w:lang w:eastAsia="en-US"/>
        </w:rPr>
        <w:t>ofertowego dla poszczególnych części zamówienia</w:t>
      </w:r>
      <w:r w:rsidRPr="00C07B9B">
        <w:rPr>
          <w:rFonts w:asciiTheme="minorHAnsi" w:eastAsia="Calibri" w:hAnsiTheme="minorHAnsi"/>
          <w:sz w:val="22"/>
          <w:szCs w:val="22"/>
          <w:lang w:eastAsia="en-US"/>
        </w:rPr>
        <w:t xml:space="preserve"> zgodn</w:t>
      </w:r>
      <w:r w:rsidR="0000472F">
        <w:rPr>
          <w:rFonts w:asciiTheme="minorHAnsi" w:eastAsia="Calibri" w:hAnsiTheme="minorHAnsi"/>
          <w:sz w:val="22"/>
          <w:szCs w:val="22"/>
          <w:lang w:eastAsia="en-US"/>
        </w:rPr>
        <w:t xml:space="preserve">ych </w:t>
      </w:r>
      <w:r w:rsidRPr="00C07B9B">
        <w:rPr>
          <w:rFonts w:asciiTheme="minorHAnsi" w:eastAsia="Calibri" w:hAnsiTheme="minorHAnsi"/>
          <w:sz w:val="22"/>
          <w:szCs w:val="22"/>
          <w:lang w:eastAsia="en-US"/>
        </w:rPr>
        <w:t>z ofertą wraz z zestawieniem materiałów, robocizny, sprzętu i tabelą elementów scalonych</w:t>
      </w:r>
      <w:r w:rsidR="00703A43">
        <w:rPr>
          <w:rFonts w:asciiTheme="minorHAnsi" w:eastAsia="Calibri" w:hAnsiTheme="minorHAnsi"/>
          <w:sz w:val="22"/>
          <w:szCs w:val="22"/>
          <w:lang w:eastAsia="en-US"/>
        </w:rPr>
        <w:t xml:space="preserve"> w/g załączonego wzoru kosztorysu ofertowego stanowiącego element dokumentacji projektowo – przedmiarowej</w:t>
      </w:r>
      <w:r w:rsidRPr="00C07B9B">
        <w:rPr>
          <w:rFonts w:asciiTheme="minorHAnsi" w:eastAsia="Calibri" w:hAnsiTheme="minorHAnsi"/>
          <w:sz w:val="22"/>
          <w:szCs w:val="22"/>
          <w:lang w:eastAsia="en-US"/>
        </w:rPr>
        <w:t xml:space="preserve">. </w:t>
      </w:r>
    </w:p>
    <w:p w:rsidR="00B705F5" w:rsidRPr="00C07B9B" w:rsidRDefault="00B705F5" w:rsidP="00B705F5">
      <w:pPr>
        <w:numPr>
          <w:ilvl w:val="1"/>
          <w:numId w:val="5"/>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musi zawierać określenie wszystkich Wykonawców wspólnie ubiegających się o udzielenie zamówienia, określenie celu gospodarczego, wskazanie lidera wraz z określeniem kompetencji do wykonywania określonych czynności (np. podpisanie umowy, faktur, itd.), wskaz</w:t>
      </w:r>
      <w:r w:rsidR="00BB24EB" w:rsidRPr="00C07B9B">
        <w:rPr>
          <w:rFonts w:asciiTheme="minorHAnsi" w:eastAsia="Calibri" w:hAnsiTheme="minorHAnsi"/>
          <w:sz w:val="22"/>
          <w:szCs w:val="22"/>
          <w:lang w:eastAsia="en-US"/>
        </w:rPr>
        <w:t>anie solidarnej odpowiedzialności</w:t>
      </w:r>
      <w:r w:rsidRPr="00C07B9B">
        <w:rPr>
          <w:rFonts w:asciiTheme="minorHAnsi" w:eastAsia="Calibri" w:hAnsiTheme="minorHAnsi"/>
          <w:sz w:val="22"/>
          <w:szCs w:val="22"/>
          <w:lang w:eastAsia="en-US"/>
        </w:rPr>
        <w:t xml:space="preserve"> za wykonanie umowy i wniesienia ZNWU (zgodnie z art. 141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określenie czasu trwania współpracy (min. na okres realizacji przedmiotu zamówienia), postanowienie mówiące o tym, że wszelkie zmiany treści dokumentu po zawarciu umowy o niniejsze zamówienie wymagają zgody Zamawiającego.</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Wystąpienie którejkolwiek okoliczności związanej z działaniem lub zaniechaniem działania Wykonawcy polegającej np. na odmowie podpisania</w:t>
      </w:r>
      <w:r w:rsidR="00226FA6">
        <w:rPr>
          <w:rFonts w:asciiTheme="minorHAnsi" w:eastAsia="Calibri" w:hAnsiTheme="minorHAnsi"/>
          <w:sz w:val="22"/>
          <w:szCs w:val="22"/>
          <w:lang w:eastAsia="en-US"/>
        </w:rPr>
        <w:t xml:space="preserve"> umowy na warunkach opisanych w </w:t>
      </w:r>
      <w:r w:rsidRPr="00C07B9B">
        <w:rPr>
          <w:rFonts w:asciiTheme="minorHAnsi" w:eastAsia="Calibri" w:hAnsiTheme="minorHAnsi"/>
          <w:sz w:val="22"/>
          <w:szCs w:val="22"/>
          <w:lang w:eastAsia="en-US"/>
        </w:rPr>
        <w:t>ofercie, niestawieniu się w celu zawarcia umowy w wyznaczonym miejscu i terminie lub nie wypełnieniu obowiązków wynikających z pkt 14.5, traktowane będzie jako brak możliwości zawarcia umowy z przyczyn leżących po stronie Wykonawcy i skutkuje utratą wadium.</w:t>
      </w:r>
    </w:p>
    <w:p w:rsidR="00B705F5" w:rsidRPr="00C07B9B" w:rsidRDefault="00B705F5" w:rsidP="003A0F06">
      <w:pPr>
        <w:numPr>
          <w:ilvl w:val="0"/>
          <w:numId w:val="1"/>
        </w:numPr>
        <w:tabs>
          <w:tab w:val="left" w:pos="567"/>
        </w:tabs>
        <w:spacing w:line="276" w:lineRule="auto"/>
        <w:ind w:left="567" w:hanging="567"/>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Wymagania dotyczące zabezpieczenia należytego wykonania umowy.</w:t>
      </w:r>
    </w:p>
    <w:p w:rsidR="00B705F5" w:rsidRPr="00C07B9B" w:rsidRDefault="00B705F5" w:rsidP="003A0F06">
      <w:pPr>
        <w:numPr>
          <w:ilvl w:val="1"/>
          <w:numId w:val="1"/>
        </w:numPr>
        <w:spacing w:after="120"/>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wymaga wniesienia Zabezpieczen</w:t>
      </w:r>
      <w:r w:rsidR="00226FA6">
        <w:rPr>
          <w:rFonts w:asciiTheme="minorHAnsi" w:eastAsia="Calibri" w:hAnsiTheme="minorHAnsi"/>
          <w:sz w:val="22"/>
          <w:szCs w:val="22"/>
          <w:lang w:eastAsia="en-US"/>
        </w:rPr>
        <w:t>ia należytego wykonania umowy w </w:t>
      </w:r>
      <w:r w:rsidRPr="00C07B9B">
        <w:rPr>
          <w:rFonts w:asciiTheme="minorHAnsi" w:eastAsia="Calibri" w:hAnsiTheme="minorHAnsi"/>
          <w:sz w:val="22"/>
          <w:szCs w:val="22"/>
          <w:lang w:eastAsia="en-US"/>
        </w:rPr>
        <w:t>wysokości 5</w:t>
      </w:r>
      <w:r w:rsidRPr="00C07B9B">
        <w:rPr>
          <w:rFonts w:asciiTheme="minorHAnsi" w:eastAsia="Calibri" w:hAnsiTheme="minorHAnsi"/>
          <w:b/>
          <w:sz w:val="22"/>
          <w:szCs w:val="22"/>
          <w:lang w:eastAsia="en-US"/>
        </w:rPr>
        <w:t xml:space="preserve">% </w:t>
      </w:r>
      <w:r w:rsidRPr="00C07B9B">
        <w:rPr>
          <w:rFonts w:asciiTheme="minorHAnsi" w:eastAsia="Calibri" w:hAnsiTheme="minorHAnsi"/>
          <w:sz w:val="22"/>
          <w:szCs w:val="22"/>
          <w:lang w:eastAsia="en-US"/>
        </w:rPr>
        <w:t>ceny oferty. Wykonawca może wnieść ZNWU w jednej lub w kilku następujących formach: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pieniądzu,</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bankowych lub poręczeniach spółdzielczej kasy oszczędnościowo-kredytowej, z tym, Że poręczenie jest zawsze poręczeniem pieniężnym,</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 gwarancjach bankowych,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gwarancjach ubezpieczeniowych,</w:t>
      </w:r>
    </w:p>
    <w:p w:rsidR="00B705F5" w:rsidRPr="00C07B9B" w:rsidRDefault="00B705F5" w:rsidP="00B705F5">
      <w:pPr>
        <w:numPr>
          <w:ilvl w:val="2"/>
          <w:numId w:val="8"/>
        </w:numPr>
        <w:spacing w:after="12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poręczeniach udzielanych przez podmioty, o których mowa w art. 6b ust. 5 pkt.2 ustawy z dnia 9 listopada 2000 r. o utworzeniu Polskiej Agencji Rozwoju Przedsiębiorczości</w:t>
      </w:r>
    </w:p>
    <w:p w:rsidR="00F9583D" w:rsidRPr="00C07B9B" w:rsidRDefault="00F9583D" w:rsidP="00B77E98">
      <w:pPr>
        <w:pStyle w:val="Akapitzlist"/>
        <w:numPr>
          <w:ilvl w:val="1"/>
          <w:numId w:val="1"/>
        </w:numPr>
        <w:tabs>
          <w:tab w:val="left" w:pos="851"/>
          <w:tab w:val="left" w:pos="1276"/>
        </w:tabs>
        <w:ind w:left="567" w:hanging="283"/>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Zamawiający zwraca wniesione ZNWU w częściach, tj. kwotach i terminach, odpowiednio:</w:t>
      </w:r>
    </w:p>
    <w:p w:rsidR="00F9583D" w:rsidRPr="00C07B9B" w:rsidRDefault="00F9583D" w:rsidP="00F9583D">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70% - kwota gwarantująca należyte wykonanie przedmiotu umowy, Zamawiający zwraca w ciągu 30 dni od daty zakończenia realizacji umowy i uznania przez Zamawiającego, że przedmiot zamówienia został wykonany należycie, czego potwierdzeniem będzie protokół odbioru końcowego,</w:t>
      </w:r>
    </w:p>
    <w:p w:rsidR="00F9583D" w:rsidRPr="00C07B9B" w:rsidRDefault="00F9583D" w:rsidP="00F9583D">
      <w:pPr>
        <w:spacing w:after="120" w:line="276" w:lineRule="auto"/>
        <w:ind w:left="851"/>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30% - kwota służąca do pokrycia ewentualnych roszczeń Zamawiającego z tytułu rękojmi za wady, Zamawiający zwalnia nie później niż w 15 dniu po upływie okresu rękojmi za wady, po zaspokojeniu ewentualnych uzasadnionych roszczeń Zamawiającego.”</w:t>
      </w:r>
    </w:p>
    <w:p w:rsidR="00B705F5" w:rsidRPr="00C07B9B" w:rsidRDefault="00B705F5" w:rsidP="003A0F06">
      <w:pPr>
        <w:numPr>
          <w:ilvl w:val="1"/>
          <w:numId w:val="1"/>
        </w:numPr>
        <w:spacing w:after="120" w:line="276" w:lineRule="auto"/>
        <w:ind w:left="851" w:hanging="568"/>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ZNWU wnoszone w pieniądzu wpłaca się przelewem na rachunek bankowy Zamawiającego. Na przelewie należy umieścić ad</w:t>
      </w:r>
      <w:r w:rsidR="007C39A1" w:rsidRPr="00C07B9B">
        <w:rPr>
          <w:rFonts w:asciiTheme="minorHAnsi" w:eastAsia="Calibri" w:hAnsiTheme="minorHAnsi"/>
          <w:sz w:val="22"/>
          <w:szCs w:val="22"/>
          <w:lang w:eastAsia="en-US"/>
        </w:rPr>
        <w:t>notac</w:t>
      </w:r>
      <w:r w:rsidR="00F9583D" w:rsidRPr="00C07B9B">
        <w:rPr>
          <w:rFonts w:asciiTheme="minorHAnsi" w:eastAsia="Calibri" w:hAnsiTheme="minorHAnsi"/>
          <w:sz w:val="22"/>
          <w:szCs w:val="22"/>
          <w:lang w:eastAsia="en-US"/>
        </w:rPr>
        <w:t xml:space="preserve">ję: </w:t>
      </w:r>
      <w:r w:rsidR="00F9583D" w:rsidRPr="00C07B9B">
        <w:rPr>
          <w:rFonts w:asciiTheme="minorHAnsi" w:eastAsia="Calibri" w:hAnsiTheme="minorHAnsi"/>
          <w:sz w:val="22"/>
          <w:szCs w:val="22"/>
          <w:u w:val="single"/>
          <w:lang w:eastAsia="en-US"/>
        </w:rPr>
        <w:t xml:space="preserve">„ZNWU, Znak sprawy: </w:t>
      </w:r>
      <w:r w:rsidR="00F9583D" w:rsidRPr="00ED1987">
        <w:rPr>
          <w:rFonts w:asciiTheme="minorHAnsi" w:eastAsia="Calibri" w:hAnsiTheme="minorHAnsi"/>
          <w:sz w:val="22"/>
          <w:szCs w:val="22"/>
          <w:u w:val="single"/>
          <w:lang w:eastAsia="en-US"/>
        </w:rPr>
        <w:t>ZP.271</w:t>
      </w:r>
      <w:r w:rsidR="00EF2549" w:rsidRPr="00ED1987">
        <w:rPr>
          <w:rFonts w:asciiTheme="minorHAnsi" w:eastAsia="Calibri" w:hAnsiTheme="minorHAnsi"/>
          <w:sz w:val="22"/>
          <w:szCs w:val="22"/>
          <w:u w:val="single"/>
          <w:lang w:eastAsia="en-US"/>
        </w:rPr>
        <w:t>.</w:t>
      </w:r>
      <w:r w:rsidR="00ED1987" w:rsidRPr="00ED1987">
        <w:rPr>
          <w:rFonts w:asciiTheme="minorHAnsi" w:eastAsia="Calibri" w:hAnsiTheme="minorHAnsi"/>
          <w:sz w:val="22"/>
          <w:szCs w:val="22"/>
          <w:u w:val="single"/>
          <w:lang w:eastAsia="en-US"/>
        </w:rPr>
        <w:t>5</w:t>
      </w:r>
      <w:r w:rsidR="003B3CF7" w:rsidRPr="00ED1987">
        <w:rPr>
          <w:rFonts w:asciiTheme="minorHAnsi" w:eastAsia="Calibri" w:hAnsiTheme="minorHAnsi"/>
          <w:sz w:val="22"/>
          <w:szCs w:val="22"/>
          <w:u w:val="single"/>
          <w:lang w:eastAsia="en-US"/>
        </w:rPr>
        <w:t>.201</w:t>
      </w:r>
      <w:r w:rsidR="00ED1987" w:rsidRPr="00ED1987">
        <w:rPr>
          <w:rFonts w:asciiTheme="minorHAnsi" w:eastAsia="Calibri" w:hAnsiTheme="minorHAnsi"/>
          <w:sz w:val="22"/>
          <w:szCs w:val="22"/>
          <w:u w:val="single"/>
          <w:lang w:eastAsia="en-US"/>
        </w:rPr>
        <w:t>8</w:t>
      </w:r>
      <w:r w:rsidRPr="00ED1987">
        <w:rPr>
          <w:rFonts w:asciiTheme="minorHAnsi" w:eastAsia="Calibri" w:hAnsiTheme="minorHAnsi"/>
          <w:b/>
          <w:sz w:val="22"/>
          <w:szCs w:val="22"/>
          <w:u w:val="single"/>
          <w:lang w:eastAsia="en-US"/>
        </w:rPr>
        <w:t>”.</w:t>
      </w:r>
      <w:r w:rsidRPr="00C07B9B">
        <w:rPr>
          <w:rFonts w:asciiTheme="minorHAnsi" w:eastAsia="Calibri" w:hAnsiTheme="minorHAnsi"/>
          <w:sz w:val="22"/>
          <w:szCs w:val="22"/>
          <w:lang w:eastAsia="en-US"/>
        </w:rPr>
        <w:t xml:space="preserve"> Datą wniesienia ZNWU jest data uznania rachunku Zamawiającego, a nie data wydania dyspozycji przelewu - Wykonawca powinien uwzględnić potrzebny czas, który upływa od momentu wydania polecenia przelewu do momentu uznania rachunku Zamawiającego.</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ZNWU wnoszone w formach określonych w pkt. 15.</w:t>
      </w:r>
      <w:r w:rsidR="002506AE">
        <w:rPr>
          <w:rFonts w:asciiTheme="minorHAnsi" w:eastAsia="Calibri" w:hAnsiTheme="minorHAnsi"/>
          <w:sz w:val="22"/>
          <w:szCs w:val="22"/>
          <w:lang w:eastAsia="en-US"/>
        </w:rPr>
        <w:t xml:space="preserve">1 </w:t>
      </w:r>
      <w:r w:rsidRPr="00C07B9B">
        <w:rPr>
          <w:rFonts w:asciiTheme="minorHAnsi" w:eastAsia="Calibri" w:hAnsiTheme="minorHAnsi"/>
          <w:sz w:val="22"/>
          <w:szCs w:val="22"/>
          <w:lang w:eastAsia="en-US"/>
        </w:rPr>
        <w:t xml:space="preserve"> </w:t>
      </w:r>
      <w:proofErr w:type="spellStart"/>
      <w:r w:rsidRPr="00C07B9B">
        <w:rPr>
          <w:rFonts w:asciiTheme="minorHAnsi" w:eastAsia="Calibri" w:hAnsiTheme="minorHAnsi"/>
          <w:sz w:val="22"/>
          <w:szCs w:val="22"/>
          <w:lang w:eastAsia="en-US"/>
        </w:rPr>
        <w:t>ppkt</w:t>
      </w:r>
      <w:proofErr w:type="spellEnd"/>
      <w:r w:rsidRPr="00C07B9B">
        <w:rPr>
          <w:rFonts w:asciiTheme="minorHAnsi" w:eastAsia="Calibri" w:hAnsiTheme="minorHAnsi"/>
          <w:sz w:val="22"/>
          <w:szCs w:val="22"/>
          <w:lang w:eastAsia="en-US"/>
        </w:rPr>
        <w:t>. 2)-5), musi zawierać następujące elementy:</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wskazanie podmiotu wystawiającego poręczenie lub gwarancję /tzw. gwarant/, podmiotu zlecającego ustanowienie poręcze</w:t>
      </w:r>
      <w:r w:rsidR="002506AE">
        <w:rPr>
          <w:rFonts w:asciiTheme="minorHAnsi" w:eastAsia="Calibri" w:hAnsiTheme="minorHAnsi"/>
          <w:sz w:val="22"/>
          <w:szCs w:val="22"/>
          <w:lang w:eastAsia="en-US"/>
        </w:rPr>
        <w:t>nia/gwarancji (tj. Wykonawca) i </w:t>
      </w:r>
      <w:r w:rsidRPr="00C07B9B">
        <w:rPr>
          <w:rFonts w:asciiTheme="minorHAnsi" w:eastAsia="Calibri" w:hAnsiTheme="minorHAnsi"/>
          <w:sz w:val="22"/>
          <w:szCs w:val="22"/>
          <w:lang w:eastAsia="en-US"/>
        </w:rPr>
        <w:t>beneficjenta poręczenia/gwarancji,</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nazwy zadania, którego dotyczy poręczenie/gwarancja,</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w:t>
      </w:r>
      <w:r w:rsidR="00ED6A9C" w:rsidRPr="00C07B9B">
        <w:rPr>
          <w:rFonts w:asciiTheme="minorHAnsi" w:eastAsia="Calibri" w:hAnsiTheme="minorHAnsi"/>
          <w:sz w:val="22"/>
          <w:szCs w:val="22"/>
          <w:lang w:eastAsia="en-US"/>
        </w:rPr>
        <w:t xml:space="preserve"> </w:t>
      </w:r>
      <w:r w:rsidRPr="00C07B9B">
        <w:rPr>
          <w:rFonts w:asciiTheme="minorHAnsi" w:eastAsia="Calibri" w:hAnsiTheme="minorHAnsi"/>
          <w:sz w:val="22"/>
          <w:szCs w:val="22"/>
          <w:lang w:eastAsia="en-US"/>
        </w:rPr>
        <w:t xml:space="preserve">147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kwoty poręczenia/gwarancji - kwota ZNWU wniesiona przed zawarciem umowy nie może być mniejsza niż określona zgodnie z pkt. 15.1,</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terminu obowiązywania poręczenia/gwarancji - musi obejmować okresy zgodne z zapisami w pkt. 15.3,</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147 ust. 2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B705F5">
      <w:pPr>
        <w:numPr>
          <w:ilvl w:val="0"/>
          <w:numId w:val="12"/>
        </w:numPr>
        <w:tabs>
          <w:tab w:val="left" w:pos="1276"/>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nieodwołalność poręczenia/gwarancji - Gwarant nie może odwołać zobowiązania wynikającego z udzielonego poręczenia/gwarancji,</w:t>
      </w:r>
    </w:p>
    <w:p w:rsidR="00B705F5" w:rsidRPr="00C07B9B" w:rsidRDefault="00B705F5" w:rsidP="00B705F5">
      <w:pPr>
        <w:numPr>
          <w:ilvl w:val="0"/>
          <w:numId w:val="12"/>
        </w:numPr>
        <w:tabs>
          <w:tab w:val="left" w:pos="1276"/>
          <w:tab w:val="left" w:pos="1418"/>
          <w:tab w:val="left" w:pos="1560"/>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rsidR="00B705F5" w:rsidRPr="00C07B9B" w:rsidRDefault="00B705F5" w:rsidP="00B705F5">
      <w:pPr>
        <w:numPr>
          <w:ilvl w:val="0"/>
          <w:numId w:val="12"/>
        </w:numPr>
        <w:tabs>
          <w:tab w:val="left" w:pos="1276"/>
          <w:tab w:val="left" w:pos="1560"/>
        </w:tabs>
        <w:spacing w:after="60"/>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określenie miejsca wykonalności praw z poręczenia/gwarancji – prawa z poręczenia/gwarancji muszą być wykonalne na terytorium Rzeczypospolitej Polskiej.</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Wniesienie ZNWU musi być zgodne z przepisami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w szczególności art. 147 - 151. Poręczenie/gwarancja o treści niezgodnej z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postanowieniami SIWZ lub zawierające postanowienia ograniczające odpowiedzialność Gwaranta wobec Beneficjenta, jest równoznaczne z nie wniesieniem ZNWU, co skutkuje utratą wadium.</w:t>
      </w:r>
    </w:p>
    <w:p w:rsidR="00B705F5" w:rsidRPr="00C07B9B" w:rsidRDefault="00B705F5" w:rsidP="003A0F06">
      <w:pPr>
        <w:numPr>
          <w:ilvl w:val="0"/>
          <w:numId w:val="1"/>
        </w:numPr>
        <w:tabs>
          <w:tab w:val="left" w:pos="567"/>
        </w:tabs>
        <w:spacing w:after="120" w:line="276" w:lineRule="auto"/>
        <w:ind w:left="567" w:hanging="567"/>
        <w:jc w:val="both"/>
        <w:rPr>
          <w:rFonts w:asciiTheme="minorHAnsi" w:eastAsia="Calibri" w:hAnsiTheme="minorHAnsi"/>
          <w:sz w:val="22"/>
          <w:szCs w:val="22"/>
          <w:lang w:eastAsia="en-US"/>
        </w:rPr>
      </w:pPr>
      <w:r w:rsidRPr="00C07B9B">
        <w:rPr>
          <w:rFonts w:asciiTheme="minorHAnsi" w:eastAsia="Calibri" w:hAnsiTheme="minorHAnsi"/>
          <w:b/>
          <w:sz w:val="22"/>
          <w:szCs w:val="22"/>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506AE">
        <w:rPr>
          <w:rFonts w:asciiTheme="minorHAnsi" w:eastAsia="Calibri" w:hAnsiTheme="minorHAnsi"/>
          <w:i/>
          <w:sz w:val="22"/>
          <w:szCs w:val="22"/>
          <w:lang w:eastAsia="en-US"/>
        </w:rPr>
        <w:t xml:space="preserve"> </w:t>
      </w:r>
      <w:r w:rsidRPr="002506AE">
        <w:rPr>
          <w:rFonts w:asciiTheme="minorHAnsi" w:eastAsia="Calibri" w:hAnsiTheme="minorHAnsi"/>
          <w:i/>
          <w:sz w:val="22"/>
          <w:szCs w:val="22"/>
          <w:u w:val="single"/>
          <w:lang w:eastAsia="en-US"/>
        </w:rPr>
        <w:t>wzór umowy stanowi załącznik</w:t>
      </w:r>
      <w:r w:rsidR="008C7E72" w:rsidRPr="002506AE">
        <w:rPr>
          <w:rFonts w:asciiTheme="minorHAnsi" w:eastAsia="Calibri" w:hAnsiTheme="minorHAnsi"/>
          <w:i/>
          <w:sz w:val="22"/>
          <w:szCs w:val="22"/>
          <w:u w:val="single"/>
          <w:lang w:eastAsia="en-US"/>
        </w:rPr>
        <w:t xml:space="preserve"> nr 6</w:t>
      </w:r>
      <w:r w:rsidRPr="002506AE">
        <w:rPr>
          <w:rFonts w:asciiTheme="minorHAnsi" w:eastAsia="Calibri" w:hAnsiTheme="minorHAnsi"/>
          <w:i/>
          <w:sz w:val="22"/>
          <w:szCs w:val="22"/>
          <w:u w:val="single"/>
          <w:lang w:eastAsia="en-US"/>
        </w:rPr>
        <w:t xml:space="preserve"> do SIWZ.</w:t>
      </w:r>
    </w:p>
    <w:p w:rsidR="00715E8B"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i wymaga akceptacji każdej ze Stron umowy.</w:t>
      </w:r>
    </w:p>
    <w:p w:rsidR="00EB3962" w:rsidRPr="00C07B9B" w:rsidRDefault="00EB3962"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Informacje dotyczące ochrony danych osobowych, ustaw</w:t>
      </w:r>
      <w:r w:rsidR="00D04C5C" w:rsidRPr="00C07B9B">
        <w:rPr>
          <w:rFonts w:asciiTheme="minorHAnsi" w:eastAsia="Calibri" w:hAnsiTheme="minorHAnsi"/>
          <w:b/>
          <w:sz w:val="22"/>
          <w:szCs w:val="22"/>
          <w:lang w:eastAsia="en-US"/>
        </w:rPr>
        <w:t>a</w:t>
      </w:r>
      <w:r w:rsidRPr="00C07B9B">
        <w:rPr>
          <w:rFonts w:asciiTheme="minorHAnsi" w:eastAsia="Calibri" w:hAnsiTheme="minorHAnsi"/>
          <w:b/>
          <w:sz w:val="22"/>
          <w:szCs w:val="22"/>
          <w:lang w:eastAsia="en-US"/>
        </w:rPr>
        <w:t xml:space="preserve"> o ochronie danych osobowych (Dz. U. z 2016 r. poz. 922).  </w:t>
      </w:r>
    </w:p>
    <w:p w:rsidR="00B705F5" w:rsidRPr="00C07B9B" w:rsidRDefault="00EB3962" w:rsidP="00EB3962">
      <w:pPr>
        <w:tabs>
          <w:tab w:val="left" w:pos="567"/>
        </w:tabs>
        <w:spacing w:after="120" w:line="276" w:lineRule="auto"/>
        <w:ind w:left="567"/>
        <w:jc w:val="both"/>
        <w:rPr>
          <w:rFonts w:asciiTheme="minorHAnsi" w:eastAsia="Calibri" w:hAnsiTheme="minorHAnsi"/>
          <w:b/>
          <w:sz w:val="22"/>
          <w:szCs w:val="22"/>
          <w:lang w:eastAsia="en-US"/>
        </w:rPr>
      </w:pPr>
      <w:r w:rsidRPr="00C07B9B">
        <w:rPr>
          <w:rFonts w:asciiTheme="minorHAnsi" w:hAnsiTheme="minorHAnsi"/>
          <w:iCs/>
          <w:sz w:val="22"/>
          <w:szCs w:val="22"/>
        </w:rPr>
        <w:t>Zamawiający oświadcza, że jest administratorem danych osobowych w rozumieniu przepisów ustawy o ochronie danych osobowych.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zobowiązuje się do przetwarzania danych osobowych wyłącznie w zakresie i celu realizacji niniejszego zamówienia. Przetwarzanie danych obejmuje w szczególności utrwalanie, przechowywanie i usuwanie danych.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zobowiązuje się do zastosowania przy przetwarzaniu danych osobowych, środków technicznych i organizacyjnych zapewniających ochronę danych, w zakresie określonym w art. 36-39a ustawy o ochronie danych osobowych i rozporządzenia.</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dostęp do powierzonych danych osobowych mają wyłącznie pracownicy Zamawiającego, którym nadano imienne upoważnienia do przetwarzania danych osobowych.</w:t>
      </w:r>
    </w:p>
    <w:p w:rsidR="00EB3962" w:rsidRPr="00C07B9B" w:rsidRDefault="00EB3962" w:rsidP="00EB3962">
      <w:pPr>
        <w:tabs>
          <w:tab w:val="left" w:pos="567"/>
        </w:tabs>
        <w:spacing w:after="120" w:line="276" w:lineRule="auto"/>
        <w:ind w:left="567"/>
        <w:jc w:val="both"/>
        <w:rPr>
          <w:rFonts w:asciiTheme="minorHAnsi" w:hAnsiTheme="minorHAnsi"/>
          <w:iCs/>
          <w:sz w:val="22"/>
          <w:szCs w:val="22"/>
        </w:rPr>
      </w:pPr>
      <w:r w:rsidRPr="00C07B9B">
        <w:rPr>
          <w:rFonts w:asciiTheme="minorHAnsi" w:hAnsiTheme="minorHAnsi"/>
          <w:iCs/>
          <w:sz w:val="22"/>
          <w:szCs w:val="22"/>
        </w:rPr>
        <w:t>Zamawiający oświadcza, że osoby upoważnione przez niego do przetwarzania danych osobowych, o których mowa powyżej zostały zobowiązane do zachowania tych danych w tajemnicy. Tajemnica ta obejmuje również wszelkie informacje dotyczące sposobów zabezpieczenia powierzonych do przetwarzania danych osobowych.</w:t>
      </w:r>
    </w:p>
    <w:p w:rsidR="00EB3962" w:rsidRPr="00C07B9B" w:rsidRDefault="00EB3962" w:rsidP="00EB3962">
      <w:pPr>
        <w:tabs>
          <w:tab w:val="left" w:pos="567"/>
        </w:tabs>
        <w:spacing w:after="120" w:line="276" w:lineRule="auto"/>
        <w:ind w:left="567"/>
        <w:jc w:val="both"/>
        <w:rPr>
          <w:rFonts w:asciiTheme="minorHAnsi" w:eastAsia="Calibri" w:hAnsiTheme="minorHAnsi"/>
          <w:b/>
          <w:sz w:val="22"/>
          <w:szCs w:val="22"/>
          <w:lang w:eastAsia="en-US"/>
        </w:rPr>
      </w:pPr>
      <w:r w:rsidRPr="00C07B9B">
        <w:rPr>
          <w:rFonts w:asciiTheme="minorHAnsi" w:hAnsiTheme="minorHAnsi"/>
          <w:iCs/>
          <w:sz w:val="22"/>
          <w:szCs w:val="22"/>
        </w:rPr>
        <w:t>Zamawiający po zakończeniu przetwarzania danych osobowych</w:t>
      </w:r>
      <w:r w:rsidR="00C509D6" w:rsidRPr="00C07B9B">
        <w:rPr>
          <w:rFonts w:asciiTheme="minorHAnsi" w:hAnsiTheme="minorHAnsi"/>
          <w:iCs/>
          <w:sz w:val="22"/>
          <w:szCs w:val="22"/>
        </w:rPr>
        <w:t xml:space="preserve"> i zrealizowaniu zamówienia </w:t>
      </w:r>
      <w:r w:rsidRPr="00C07B9B">
        <w:rPr>
          <w:rFonts w:asciiTheme="minorHAnsi" w:hAnsiTheme="minorHAnsi"/>
          <w:iCs/>
          <w:sz w:val="22"/>
          <w:szCs w:val="22"/>
        </w:rPr>
        <w:t xml:space="preserve"> </w:t>
      </w:r>
      <w:r w:rsidR="00C509D6" w:rsidRPr="00C07B9B">
        <w:rPr>
          <w:rFonts w:asciiTheme="minorHAnsi" w:hAnsiTheme="minorHAnsi"/>
          <w:iCs/>
          <w:sz w:val="22"/>
          <w:szCs w:val="22"/>
        </w:rPr>
        <w:t>zobowiązuje się</w:t>
      </w:r>
      <w:r w:rsidRPr="00C07B9B">
        <w:rPr>
          <w:rFonts w:asciiTheme="minorHAnsi" w:hAnsiTheme="minorHAnsi"/>
          <w:iCs/>
          <w:sz w:val="22"/>
          <w:szCs w:val="22"/>
        </w:rPr>
        <w:t xml:space="preserve"> do niezwłocznego </w:t>
      </w:r>
      <w:r w:rsidR="00C509D6" w:rsidRPr="00C07B9B">
        <w:rPr>
          <w:rFonts w:asciiTheme="minorHAnsi" w:hAnsiTheme="minorHAnsi"/>
          <w:iCs/>
          <w:sz w:val="22"/>
          <w:szCs w:val="22"/>
        </w:rPr>
        <w:t>ich usunięcia (</w:t>
      </w:r>
      <w:r w:rsidRPr="00C07B9B">
        <w:rPr>
          <w:rFonts w:asciiTheme="minorHAnsi" w:hAnsiTheme="minorHAnsi"/>
          <w:iCs/>
          <w:sz w:val="22"/>
          <w:szCs w:val="22"/>
        </w:rPr>
        <w:t xml:space="preserve">jeśli jest w </w:t>
      </w:r>
      <w:r w:rsidR="00C509D6" w:rsidRPr="00C07B9B">
        <w:rPr>
          <w:rFonts w:asciiTheme="minorHAnsi" w:hAnsiTheme="minorHAnsi"/>
          <w:iCs/>
          <w:sz w:val="22"/>
          <w:szCs w:val="22"/>
        </w:rPr>
        <w:t>ich posiadaniu)</w:t>
      </w:r>
      <w:r w:rsidRPr="00C07B9B">
        <w:rPr>
          <w:rFonts w:asciiTheme="minorHAnsi" w:hAnsiTheme="minorHAnsi"/>
          <w:iCs/>
          <w:sz w:val="22"/>
          <w:szCs w:val="22"/>
        </w:rPr>
        <w:t>.</w:t>
      </w:r>
    </w:p>
    <w:p w:rsidR="00715E8B" w:rsidRPr="00C07B9B" w:rsidRDefault="00715E8B" w:rsidP="003A0F06">
      <w:pPr>
        <w:numPr>
          <w:ilvl w:val="0"/>
          <w:numId w:val="1"/>
        </w:numPr>
        <w:tabs>
          <w:tab w:val="left" w:pos="567"/>
        </w:tabs>
        <w:spacing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 xml:space="preserve">Pouczenie o środkach ochrony prawnej przysługujących wykonawcy w toku </w:t>
      </w:r>
      <w:r w:rsidR="00EB3962" w:rsidRPr="00C07B9B">
        <w:rPr>
          <w:rFonts w:asciiTheme="minorHAnsi" w:eastAsia="Calibri" w:hAnsiTheme="minorHAnsi"/>
          <w:b/>
          <w:sz w:val="22"/>
          <w:szCs w:val="22"/>
          <w:lang w:eastAsia="en-US"/>
        </w:rPr>
        <w:t>postępowania</w:t>
      </w:r>
      <w:r w:rsidRPr="00C07B9B">
        <w:rPr>
          <w:rFonts w:asciiTheme="minorHAnsi" w:eastAsia="Calibri" w:hAnsiTheme="minorHAnsi"/>
          <w:b/>
          <w:sz w:val="22"/>
          <w:szCs w:val="22"/>
          <w:lang w:eastAsia="en-US"/>
        </w:rPr>
        <w:t xml:space="preserve"> o udzielenie zamówienia.</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 xml:space="preserve">. Środki ochrony prawnej wobec ogłoszenia o zamówieniu oraz SIWZ przysługują również organizacjom wpisanym na listę, o której mowa w art. 154 </w:t>
      </w:r>
      <w:proofErr w:type="spellStart"/>
      <w:r w:rsidRPr="00C07B9B">
        <w:rPr>
          <w:rFonts w:asciiTheme="minorHAnsi" w:eastAsia="Calibri" w:hAnsiTheme="minorHAnsi"/>
          <w:sz w:val="22"/>
          <w:szCs w:val="22"/>
          <w:lang w:eastAsia="en-US"/>
        </w:rPr>
        <w:t>pkt</w:t>
      </w:r>
      <w:proofErr w:type="spellEnd"/>
      <w:r w:rsidRPr="00C07B9B">
        <w:rPr>
          <w:rFonts w:asciiTheme="minorHAnsi" w:eastAsia="Calibri" w:hAnsiTheme="minorHAnsi"/>
          <w:sz w:val="22"/>
          <w:szCs w:val="22"/>
          <w:lang w:eastAsia="en-US"/>
        </w:rPr>
        <w:t xml:space="preserve"> 5 </w:t>
      </w:r>
      <w:proofErr w:type="spellStart"/>
      <w:r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Odwołanie przysługuje wyłącznie na n/w czynności:</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wybór trybu negocjacji bez ogłoszenia, zamówienia z wolnej ręki lub zapytania o cenę,</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określenia warunków udziału w postępowaniu,</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wykluczenie odwołującego z postępowania o udzielenie zamówienia,</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odrzucenie oferty odwołującego,</w:t>
      </w:r>
    </w:p>
    <w:p w:rsidR="00B705F5" w:rsidRPr="00C07B9B" w:rsidRDefault="00B705F5" w:rsidP="00B705F5">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opisu przedmiotu zamówienia,</w:t>
      </w:r>
    </w:p>
    <w:p w:rsidR="00516DFB" w:rsidRPr="00C956C9" w:rsidRDefault="00B705F5" w:rsidP="00516DFB">
      <w:pPr>
        <w:numPr>
          <w:ilvl w:val="0"/>
          <w:numId w:val="9"/>
        </w:numPr>
        <w:spacing w:after="120" w:line="276" w:lineRule="auto"/>
        <w:ind w:left="1134"/>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wyboru najkorzystniejszej oferty.</w:t>
      </w:r>
    </w:p>
    <w:p w:rsidR="00B705F5" w:rsidRPr="00C07B9B"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Odwołanie na ww. czynności wnosi się w termi</w:t>
      </w:r>
      <w:r w:rsidR="00F9583D" w:rsidRPr="00C07B9B">
        <w:rPr>
          <w:rFonts w:asciiTheme="minorHAnsi" w:eastAsia="Calibri" w:hAnsiTheme="minorHAnsi"/>
          <w:sz w:val="22"/>
          <w:szCs w:val="22"/>
          <w:lang w:eastAsia="en-US"/>
        </w:rPr>
        <w:t xml:space="preserve">nach określonych w art. 182 </w:t>
      </w:r>
      <w:proofErr w:type="spellStart"/>
      <w:r w:rsidR="00F9583D" w:rsidRPr="00C07B9B">
        <w:rPr>
          <w:rFonts w:asciiTheme="minorHAnsi" w:eastAsia="Calibri" w:hAnsiTheme="minorHAnsi"/>
          <w:sz w:val="22"/>
          <w:szCs w:val="22"/>
          <w:lang w:eastAsia="en-US"/>
        </w:rPr>
        <w:t>Pzp</w:t>
      </w:r>
      <w:proofErr w:type="spellEnd"/>
      <w:r w:rsidRPr="00C07B9B">
        <w:rPr>
          <w:rFonts w:asciiTheme="minorHAnsi" w:eastAsia="Calibri" w:hAnsiTheme="minorHAnsi"/>
          <w:sz w:val="22"/>
          <w:szCs w:val="22"/>
          <w:lang w:eastAsia="en-US"/>
        </w:rPr>
        <w:t>.</w:t>
      </w:r>
    </w:p>
    <w:p w:rsidR="00B705F5" w:rsidRDefault="00B705F5" w:rsidP="003A0F06">
      <w:pPr>
        <w:numPr>
          <w:ilvl w:val="1"/>
          <w:numId w:val="1"/>
        </w:numPr>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Szczegółowe zasady korzystania ze środków ochrony prawnej określa ustawa Prawo zamówień publicznych Dział VI Środki ochrony prawnej.</w:t>
      </w:r>
    </w:p>
    <w:p w:rsidR="00ED1987" w:rsidRPr="00C07B9B" w:rsidRDefault="00ED1987" w:rsidP="00ED1987">
      <w:pPr>
        <w:spacing w:after="120" w:line="276" w:lineRule="auto"/>
        <w:ind w:left="851"/>
        <w:jc w:val="both"/>
        <w:rPr>
          <w:rFonts w:asciiTheme="minorHAnsi" w:eastAsia="Calibri" w:hAnsiTheme="minorHAnsi"/>
          <w:sz w:val="22"/>
          <w:szCs w:val="22"/>
          <w:lang w:eastAsia="en-US"/>
        </w:rPr>
      </w:pPr>
    </w:p>
    <w:p w:rsidR="00B705F5" w:rsidRPr="00C07B9B" w:rsidRDefault="00B705F5" w:rsidP="003A0F06">
      <w:pPr>
        <w:numPr>
          <w:ilvl w:val="0"/>
          <w:numId w:val="1"/>
        </w:numPr>
        <w:tabs>
          <w:tab w:val="left" w:pos="567"/>
        </w:tabs>
        <w:spacing w:before="120" w:after="120" w:line="276" w:lineRule="auto"/>
        <w:ind w:left="567" w:hanging="567"/>
        <w:jc w:val="both"/>
        <w:rPr>
          <w:rFonts w:asciiTheme="minorHAnsi" w:eastAsia="Calibri" w:hAnsiTheme="minorHAnsi"/>
          <w:b/>
          <w:sz w:val="22"/>
          <w:szCs w:val="22"/>
          <w:lang w:eastAsia="en-US"/>
        </w:rPr>
      </w:pPr>
      <w:r w:rsidRPr="00C07B9B">
        <w:rPr>
          <w:rFonts w:asciiTheme="minorHAnsi" w:eastAsia="Calibri" w:hAnsiTheme="minorHAnsi"/>
          <w:b/>
          <w:sz w:val="22"/>
          <w:szCs w:val="22"/>
          <w:lang w:eastAsia="en-US"/>
        </w:rPr>
        <w:t>Postanowienia końcowe</w:t>
      </w:r>
    </w:p>
    <w:p w:rsidR="00B705F5" w:rsidRPr="00C07B9B" w:rsidRDefault="00B705F5" w:rsidP="003A0F06">
      <w:pPr>
        <w:numPr>
          <w:ilvl w:val="1"/>
          <w:numId w:val="1"/>
        </w:numPr>
        <w:tabs>
          <w:tab w:val="left" w:pos="851"/>
        </w:tabs>
        <w:spacing w:after="12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B705F5" w:rsidRPr="00C07B9B" w:rsidRDefault="00B705F5" w:rsidP="003A0F06">
      <w:pPr>
        <w:numPr>
          <w:ilvl w:val="1"/>
          <w:numId w:val="1"/>
        </w:numPr>
        <w:tabs>
          <w:tab w:val="left" w:pos="851"/>
        </w:tabs>
        <w:spacing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 sprawach nieuregulowanych niniejszą SIWZ zastosowanie mają przepisy:</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 xml:space="preserve">ustawy z dnia 29 stycznia 2004 r. Prawo zamówień publicznych </w:t>
      </w:r>
      <w:r w:rsidR="00B1517B" w:rsidRPr="00B1517B">
        <w:rPr>
          <w:rFonts w:asciiTheme="minorHAnsi" w:eastAsia="Calibri" w:hAnsiTheme="minorHAnsi"/>
          <w:sz w:val="22"/>
          <w:szCs w:val="22"/>
          <w:lang w:eastAsia="en-US"/>
        </w:rPr>
        <w:t>(tj. Dz. U. z 2017</w:t>
      </w:r>
      <w:r w:rsidRPr="00B1517B">
        <w:rPr>
          <w:rFonts w:asciiTheme="minorHAnsi" w:eastAsia="Calibri" w:hAnsiTheme="minorHAnsi"/>
          <w:sz w:val="22"/>
          <w:szCs w:val="22"/>
          <w:lang w:eastAsia="en-US"/>
        </w:rPr>
        <w:t xml:space="preserve"> r. poz. </w:t>
      </w:r>
      <w:r w:rsidR="00B1517B" w:rsidRPr="00B1517B">
        <w:rPr>
          <w:rFonts w:asciiTheme="minorHAnsi" w:eastAsia="Calibri" w:hAnsiTheme="minorHAnsi"/>
          <w:sz w:val="22"/>
          <w:szCs w:val="22"/>
          <w:lang w:eastAsia="en-US"/>
        </w:rPr>
        <w:t>1579</w:t>
      </w:r>
      <w:r w:rsidRPr="00B1517B">
        <w:rPr>
          <w:rFonts w:asciiTheme="minorHAnsi" w:eastAsia="Calibri" w:hAnsiTheme="minorHAnsi"/>
          <w:sz w:val="22"/>
          <w:szCs w:val="22"/>
          <w:lang w:eastAsia="en-US"/>
        </w:rPr>
        <w:t xml:space="preserve"> z </w:t>
      </w:r>
      <w:r w:rsidR="00B1517B" w:rsidRPr="00B1517B">
        <w:rPr>
          <w:rFonts w:asciiTheme="minorHAnsi" w:eastAsia="Calibri" w:hAnsiTheme="minorHAnsi"/>
          <w:sz w:val="22"/>
          <w:szCs w:val="22"/>
          <w:lang w:eastAsia="en-US"/>
        </w:rPr>
        <w:t xml:space="preserve">późn. </w:t>
      </w:r>
      <w:r w:rsidRPr="00B1517B">
        <w:rPr>
          <w:rFonts w:asciiTheme="minorHAnsi" w:eastAsia="Calibri" w:hAnsiTheme="minorHAnsi"/>
          <w:sz w:val="22"/>
          <w:szCs w:val="22"/>
          <w:lang w:eastAsia="en-US"/>
        </w:rPr>
        <w:t>zm</w:t>
      </w:r>
      <w:r w:rsidR="00B1517B" w:rsidRPr="00B1517B">
        <w:rPr>
          <w:rFonts w:asciiTheme="minorHAnsi" w:eastAsia="Calibri" w:hAnsiTheme="minorHAnsi"/>
          <w:sz w:val="22"/>
          <w:szCs w:val="22"/>
          <w:lang w:eastAsia="en-US"/>
        </w:rPr>
        <w:t>.</w:t>
      </w:r>
      <w:r w:rsidRPr="00C07B9B">
        <w:rPr>
          <w:rFonts w:asciiTheme="minorHAnsi" w:eastAsia="Calibri" w:hAnsiTheme="minorHAnsi"/>
          <w:sz w:val="22"/>
          <w:szCs w:val="22"/>
          <w:lang w:eastAsia="en-US"/>
        </w:rPr>
        <w:t>) oraz aktów prawnych wydanych na jej podstawie,</w:t>
      </w:r>
    </w:p>
    <w:p w:rsidR="00B705F5" w:rsidRPr="00C956C9" w:rsidRDefault="00B705F5" w:rsidP="00B705F5">
      <w:pPr>
        <w:numPr>
          <w:ilvl w:val="1"/>
          <w:numId w:val="9"/>
        </w:numPr>
        <w:spacing w:line="276" w:lineRule="auto"/>
        <w:ind w:left="1276" w:hanging="425"/>
        <w:jc w:val="both"/>
        <w:rPr>
          <w:rFonts w:asciiTheme="minorHAnsi" w:eastAsia="Calibri" w:hAnsiTheme="minorHAnsi"/>
          <w:color w:val="FF0000"/>
          <w:sz w:val="22"/>
          <w:szCs w:val="22"/>
          <w:lang w:eastAsia="en-US"/>
        </w:rPr>
      </w:pPr>
      <w:r w:rsidRPr="00C07B9B">
        <w:rPr>
          <w:rFonts w:asciiTheme="minorHAnsi" w:eastAsia="Calibri" w:hAnsiTheme="minorHAnsi"/>
          <w:sz w:val="22"/>
          <w:szCs w:val="22"/>
          <w:lang w:eastAsia="en-US"/>
        </w:rPr>
        <w:t>ustawy z dnia 23 kw</w:t>
      </w:r>
      <w:r w:rsidR="00C956C9">
        <w:rPr>
          <w:rFonts w:asciiTheme="minorHAnsi" w:eastAsia="Calibri" w:hAnsiTheme="minorHAnsi"/>
          <w:sz w:val="22"/>
          <w:szCs w:val="22"/>
          <w:lang w:eastAsia="en-US"/>
        </w:rPr>
        <w:t>ietnia 1964 r. Kodeks cywilny(t</w:t>
      </w:r>
      <w:r w:rsidRPr="00C07B9B">
        <w:rPr>
          <w:rFonts w:asciiTheme="minorHAnsi" w:eastAsia="Calibri" w:hAnsiTheme="minorHAnsi"/>
          <w:sz w:val="22"/>
          <w:szCs w:val="22"/>
          <w:lang w:eastAsia="en-US"/>
        </w:rPr>
        <w:t>j.</w:t>
      </w:r>
      <w:r w:rsid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Dz.</w:t>
      </w:r>
      <w:r w:rsidR="00093596" w:rsidRPr="00B1517B">
        <w:rPr>
          <w:rFonts w:asciiTheme="minorHAnsi" w:eastAsia="Calibri" w:hAnsiTheme="minorHAnsi"/>
          <w:sz w:val="22"/>
          <w:szCs w:val="22"/>
          <w:lang w:eastAsia="en-US"/>
        </w:rPr>
        <w:t xml:space="preserve"> </w:t>
      </w:r>
      <w:r w:rsidRPr="00B1517B">
        <w:rPr>
          <w:rFonts w:asciiTheme="minorHAnsi" w:eastAsia="Calibri" w:hAnsiTheme="minorHAnsi"/>
          <w:sz w:val="22"/>
          <w:szCs w:val="22"/>
          <w:lang w:eastAsia="en-US"/>
        </w:rPr>
        <w:t xml:space="preserve">U. z </w:t>
      </w:r>
      <w:r w:rsidR="00B1517B" w:rsidRPr="00B1517B">
        <w:rPr>
          <w:rFonts w:asciiTheme="minorHAnsi" w:eastAsia="Calibri" w:hAnsiTheme="minorHAnsi"/>
          <w:sz w:val="22"/>
          <w:szCs w:val="22"/>
          <w:lang w:eastAsia="en-US"/>
        </w:rPr>
        <w:t xml:space="preserve">2017 </w:t>
      </w:r>
      <w:r w:rsidRPr="00B1517B">
        <w:rPr>
          <w:rFonts w:asciiTheme="minorHAnsi" w:eastAsia="Calibri" w:hAnsiTheme="minorHAnsi"/>
          <w:sz w:val="22"/>
          <w:szCs w:val="22"/>
          <w:lang w:eastAsia="en-US"/>
        </w:rPr>
        <w:t xml:space="preserve">r. </w:t>
      </w:r>
      <w:r w:rsidR="00B1517B" w:rsidRPr="00B1517B">
        <w:rPr>
          <w:rFonts w:asciiTheme="minorHAnsi" w:eastAsia="Calibri" w:hAnsiTheme="minorHAnsi"/>
          <w:sz w:val="22"/>
          <w:szCs w:val="22"/>
          <w:lang w:eastAsia="en-US"/>
        </w:rPr>
        <w:t xml:space="preserve">poz. </w:t>
      </w:r>
      <w:r w:rsidRPr="00B1517B">
        <w:rPr>
          <w:rFonts w:asciiTheme="minorHAnsi" w:eastAsia="Calibri" w:hAnsiTheme="minorHAnsi"/>
          <w:sz w:val="22"/>
          <w:szCs w:val="22"/>
          <w:lang w:eastAsia="en-US"/>
        </w:rPr>
        <w:t>z</w:t>
      </w:r>
      <w:r w:rsidR="00B1517B" w:rsidRPr="00B1517B">
        <w:rPr>
          <w:rFonts w:asciiTheme="minorHAnsi" w:eastAsia="Calibri" w:hAnsiTheme="minorHAnsi"/>
          <w:sz w:val="22"/>
          <w:szCs w:val="22"/>
          <w:lang w:eastAsia="en-US"/>
        </w:rPr>
        <w:t xml:space="preserve"> późn.</w:t>
      </w:r>
      <w:r w:rsidRPr="00B1517B">
        <w:rPr>
          <w:rFonts w:asciiTheme="minorHAnsi" w:eastAsia="Calibri" w:hAnsiTheme="minorHAnsi"/>
          <w:sz w:val="22"/>
          <w:szCs w:val="22"/>
          <w:lang w:eastAsia="en-US"/>
        </w:rPr>
        <w:t xml:space="preserve"> zm.),</w:t>
      </w:r>
    </w:p>
    <w:p w:rsidR="00B705F5" w:rsidRPr="00C07B9B" w:rsidRDefault="00B705F5" w:rsidP="00B705F5">
      <w:pPr>
        <w:numPr>
          <w:ilvl w:val="1"/>
          <w:numId w:val="9"/>
        </w:numPr>
        <w:spacing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obowiązujące w zakresie przedmiotowym, w szczególności ustawy Prawo budowlane oraz aktów prawnych wydanych na jej podstawie.</w:t>
      </w:r>
    </w:p>
    <w:p w:rsidR="00C5687A" w:rsidRPr="00C07B9B" w:rsidRDefault="00715E8B" w:rsidP="00C5687A">
      <w:pPr>
        <w:numPr>
          <w:ilvl w:val="1"/>
          <w:numId w:val="9"/>
        </w:numPr>
        <w:spacing w:after="120" w:line="276" w:lineRule="auto"/>
        <w:ind w:left="1276" w:hanging="425"/>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Ustawa o ochronie danych osobowych (</w:t>
      </w:r>
      <w:r w:rsidR="00B1517B">
        <w:rPr>
          <w:rFonts w:asciiTheme="minorHAnsi" w:eastAsia="Calibri" w:hAnsiTheme="minorHAnsi"/>
          <w:sz w:val="22"/>
          <w:szCs w:val="22"/>
          <w:lang w:eastAsia="en-US"/>
        </w:rPr>
        <w:t xml:space="preserve">tj. </w:t>
      </w:r>
      <w:r w:rsidRPr="00B1517B">
        <w:rPr>
          <w:rFonts w:asciiTheme="minorHAnsi" w:eastAsia="Calibri" w:hAnsiTheme="minorHAnsi"/>
          <w:sz w:val="22"/>
          <w:szCs w:val="22"/>
          <w:lang w:eastAsia="en-US"/>
        </w:rPr>
        <w:t>Dz. U. z 2016 r. poz. 922</w:t>
      </w:r>
      <w:r w:rsidR="00B1517B" w:rsidRPr="00B1517B">
        <w:rPr>
          <w:rFonts w:asciiTheme="minorHAnsi" w:eastAsia="Calibri" w:hAnsiTheme="minorHAnsi"/>
          <w:sz w:val="22"/>
          <w:szCs w:val="22"/>
          <w:lang w:eastAsia="en-US"/>
        </w:rPr>
        <w:t xml:space="preserve"> z późn. zm.</w:t>
      </w:r>
      <w:r w:rsidRPr="00B1517B">
        <w:rPr>
          <w:rFonts w:asciiTheme="minorHAnsi" w:eastAsia="Calibri" w:hAnsiTheme="minorHAnsi"/>
          <w:sz w:val="22"/>
          <w:szCs w:val="22"/>
          <w:lang w:eastAsia="en-US"/>
        </w:rPr>
        <w:t>)</w:t>
      </w:r>
      <w:r w:rsidRPr="00C07B9B">
        <w:rPr>
          <w:rFonts w:asciiTheme="minorHAnsi" w:eastAsia="Calibri" w:hAnsiTheme="minorHAnsi"/>
          <w:sz w:val="22"/>
          <w:szCs w:val="22"/>
          <w:lang w:eastAsia="en-US"/>
        </w:rPr>
        <w:t xml:space="preserve"> </w:t>
      </w:r>
    </w:p>
    <w:p w:rsidR="00B705F5" w:rsidRPr="00C07B9B" w:rsidRDefault="00B705F5" w:rsidP="003A0F06">
      <w:pPr>
        <w:numPr>
          <w:ilvl w:val="1"/>
          <w:numId w:val="1"/>
        </w:numPr>
        <w:spacing w:after="200" w:line="276" w:lineRule="auto"/>
        <w:ind w:left="851" w:hanging="567"/>
        <w:jc w:val="both"/>
        <w:rPr>
          <w:rFonts w:asciiTheme="minorHAnsi" w:eastAsia="Calibri" w:hAnsiTheme="minorHAnsi"/>
          <w:sz w:val="22"/>
          <w:szCs w:val="22"/>
          <w:lang w:eastAsia="en-US"/>
        </w:rPr>
      </w:pPr>
      <w:r w:rsidRPr="00C07B9B">
        <w:rPr>
          <w:rFonts w:asciiTheme="minorHAnsi" w:eastAsia="Calibri" w:hAnsiTheme="minorHAnsi"/>
          <w:sz w:val="22"/>
          <w:szCs w:val="22"/>
          <w:lang w:eastAsia="en-US"/>
        </w:rPr>
        <w:t>Wykaz załączników do SIWZ:</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Załącznik nr 1 – Formularz oferty</w:t>
      </w:r>
    </w:p>
    <w:p w:rsidR="00B705F5" w:rsidRPr="00B1517B" w:rsidRDefault="0081542C" w:rsidP="0081542C">
      <w:pPr>
        <w:ind w:left="426" w:hanging="284"/>
        <w:rPr>
          <w:rFonts w:asciiTheme="minorHAnsi" w:hAnsiTheme="minorHAnsi"/>
          <w:sz w:val="22"/>
          <w:szCs w:val="22"/>
        </w:rPr>
      </w:pPr>
      <w:r w:rsidRPr="00B1517B">
        <w:rPr>
          <w:rFonts w:asciiTheme="minorHAnsi" w:eastAsia="Calibri" w:hAnsiTheme="minorHAnsi"/>
          <w:sz w:val="22"/>
          <w:szCs w:val="22"/>
          <w:lang w:eastAsia="en-US"/>
        </w:rPr>
        <w:t xml:space="preserve">Załącznik nr 2 </w:t>
      </w:r>
      <w:r w:rsidR="00B705F5" w:rsidRPr="00B1517B">
        <w:rPr>
          <w:rFonts w:asciiTheme="minorHAnsi" w:eastAsia="Calibri" w:hAnsiTheme="minorHAnsi"/>
          <w:sz w:val="22"/>
          <w:szCs w:val="22"/>
          <w:lang w:eastAsia="en-US"/>
        </w:rPr>
        <w:t xml:space="preserve">– </w:t>
      </w:r>
      <w:r w:rsidR="00B705F5" w:rsidRPr="00B1517B">
        <w:rPr>
          <w:rFonts w:asciiTheme="minorHAnsi" w:hAnsiTheme="minorHAnsi"/>
          <w:sz w:val="22"/>
          <w:szCs w:val="22"/>
        </w:rPr>
        <w:t>Formularz oświadczenia o spełnieniu waru</w:t>
      </w:r>
      <w:r w:rsidRPr="00B1517B">
        <w:rPr>
          <w:rFonts w:asciiTheme="minorHAnsi" w:hAnsiTheme="minorHAnsi"/>
          <w:sz w:val="22"/>
          <w:szCs w:val="22"/>
        </w:rPr>
        <w:t>nków udziału i braku podstaw do</w:t>
      </w:r>
      <w:r w:rsidRPr="00B1517B">
        <w:rPr>
          <w:rFonts w:asciiTheme="minorHAnsi" w:hAnsiTheme="minorHAnsi"/>
          <w:sz w:val="22"/>
          <w:szCs w:val="22"/>
        </w:rPr>
        <w:br/>
        <w:t xml:space="preserve">                       </w:t>
      </w:r>
      <w:r w:rsidR="00B705F5" w:rsidRPr="00B1517B">
        <w:rPr>
          <w:rFonts w:asciiTheme="minorHAnsi" w:hAnsiTheme="minorHAnsi"/>
          <w:sz w:val="22"/>
          <w:szCs w:val="22"/>
        </w:rPr>
        <w:t>wykluczenia</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 xml:space="preserve">Załącznik nr 3 – </w:t>
      </w:r>
      <w:r w:rsidRPr="00B1517B">
        <w:rPr>
          <w:rFonts w:asciiTheme="minorHAnsi" w:hAnsiTheme="minorHAnsi"/>
          <w:sz w:val="22"/>
          <w:szCs w:val="22"/>
        </w:rPr>
        <w:t>Formularz wykazu robót</w:t>
      </w:r>
    </w:p>
    <w:p w:rsidR="00041125" w:rsidRPr="00B1517B" w:rsidRDefault="00B705F5" w:rsidP="00B705F5">
      <w:pPr>
        <w:ind w:left="426" w:hanging="284"/>
        <w:jc w:val="both"/>
        <w:rPr>
          <w:rFonts w:asciiTheme="minorHAnsi" w:hAnsiTheme="minorHAnsi"/>
          <w:sz w:val="22"/>
          <w:szCs w:val="22"/>
        </w:rPr>
      </w:pPr>
      <w:r w:rsidRPr="00B1517B">
        <w:rPr>
          <w:rFonts w:asciiTheme="minorHAnsi" w:hAnsiTheme="minorHAnsi"/>
          <w:sz w:val="22"/>
          <w:szCs w:val="22"/>
        </w:rPr>
        <w:t xml:space="preserve">Załącznik Nr 4– </w:t>
      </w:r>
      <w:r w:rsidR="00041125" w:rsidRPr="00B1517B">
        <w:rPr>
          <w:rFonts w:asciiTheme="minorHAnsi" w:hAnsiTheme="minorHAnsi"/>
          <w:sz w:val="22"/>
          <w:szCs w:val="22"/>
        </w:rPr>
        <w:t xml:space="preserve">Oświadczenie wykonawcy dot. osób, które będą uczestniczyć w wykonywaniu </w:t>
      </w:r>
    </w:p>
    <w:p w:rsidR="00B705F5" w:rsidRPr="00B1517B" w:rsidRDefault="00041125" w:rsidP="00041125">
      <w:pPr>
        <w:ind w:left="1134" w:firstLine="282"/>
        <w:jc w:val="both"/>
        <w:rPr>
          <w:rFonts w:asciiTheme="minorHAnsi" w:hAnsiTheme="minorHAnsi"/>
          <w:sz w:val="22"/>
          <w:szCs w:val="22"/>
        </w:rPr>
      </w:pPr>
      <w:r w:rsidRPr="00B1517B">
        <w:rPr>
          <w:rFonts w:asciiTheme="minorHAnsi" w:hAnsiTheme="minorHAnsi"/>
          <w:sz w:val="22"/>
          <w:szCs w:val="22"/>
        </w:rPr>
        <w:t xml:space="preserve"> </w:t>
      </w:r>
      <w:r w:rsidR="0081542C" w:rsidRPr="00B1517B">
        <w:rPr>
          <w:rFonts w:asciiTheme="minorHAnsi" w:hAnsiTheme="minorHAnsi"/>
          <w:sz w:val="22"/>
          <w:szCs w:val="22"/>
        </w:rPr>
        <w:t xml:space="preserve"> </w:t>
      </w:r>
      <w:r w:rsidRPr="00B1517B">
        <w:rPr>
          <w:rFonts w:asciiTheme="minorHAnsi" w:hAnsiTheme="minorHAnsi"/>
          <w:sz w:val="22"/>
          <w:szCs w:val="22"/>
        </w:rPr>
        <w:t xml:space="preserve">zamówienia </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Załącznik nr 5 – Oświadczenie dot. grupy kapitałowej</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w:t>
      </w:r>
      <w:r w:rsidR="0081542C" w:rsidRPr="00B1517B">
        <w:rPr>
          <w:rFonts w:asciiTheme="minorHAnsi" w:eastAsia="Calibri" w:hAnsiTheme="minorHAnsi"/>
          <w:sz w:val="22"/>
          <w:szCs w:val="22"/>
          <w:lang w:eastAsia="en-US"/>
        </w:rPr>
        <w:t xml:space="preserve">łącznik nr 6  - </w:t>
      </w:r>
      <w:r w:rsidRPr="00B1517B">
        <w:rPr>
          <w:rFonts w:asciiTheme="minorHAnsi" w:eastAsia="Calibri" w:hAnsiTheme="minorHAnsi"/>
          <w:sz w:val="22"/>
          <w:szCs w:val="22"/>
          <w:lang w:eastAsia="en-US"/>
        </w:rPr>
        <w:t xml:space="preserve"> Wzór umowy</w:t>
      </w:r>
    </w:p>
    <w:p w:rsidR="00B705F5" w:rsidRPr="00B1517B" w:rsidRDefault="00B705F5"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Załącznik A „Szczegółowy opis przedmiotu zamówienia”</w:t>
      </w:r>
      <w:r w:rsidR="00ED6A9C" w:rsidRPr="00B1517B">
        <w:rPr>
          <w:rFonts w:asciiTheme="minorHAnsi" w:eastAsia="Calibri" w:hAnsiTheme="minorHAnsi"/>
          <w:sz w:val="22"/>
          <w:szCs w:val="22"/>
          <w:lang w:eastAsia="en-US"/>
        </w:rPr>
        <w:t xml:space="preserve"> wraz z dokumentacją projektowo – </w:t>
      </w:r>
      <w:r w:rsidR="0081542C" w:rsidRPr="00B1517B">
        <w:rPr>
          <w:rFonts w:asciiTheme="minorHAnsi" w:eastAsia="Calibri" w:hAnsiTheme="minorHAnsi"/>
          <w:sz w:val="22"/>
          <w:szCs w:val="22"/>
          <w:lang w:eastAsia="en-US"/>
        </w:rPr>
        <w:br/>
        <w:t xml:space="preserve">                     </w:t>
      </w:r>
      <w:r w:rsidR="00ED6A9C" w:rsidRPr="00B1517B">
        <w:rPr>
          <w:rFonts w:asciiTheme="minorHAnsi" w:eastAsia="Calibri" w:hAnsiTheme="minorHAnsi"/>
          <w:sz w:val="22"/>
          <w:szCs w:val="22"/>
          <w:lang w:eastAsia="en-US"/>
        </w:rPr>
        <w:t xml:space="preserve">przedmiarową </w:t>
      </w:r>
    </w:p>
    <w:p w:rsidR="00E05C8C" w:rsidRPr="00B1517B" w:rsidRDefault="00E05C8C" w:rsidP="00B705F5">
      <w:pPr>
        <w:ind w:left="426" w:hanging="284"/>
        <w:jc w:val="both"/>
        <w:rPr>
          <w:rFonts w:asciiTheme="minorHAnsi" w:eastAsia="Calibri" w:hAnsiTheme="minorHAnsi"/>
          <w:sz w:val="22"/>
          <w:szCs w:val="22"/>
          <w:lang w:eastAsia="en-US"/>
        </w:rPr>
      </w:pPr>
      <w:r w:rsidRPr="00B1517B">
        <w:rPr>
          <w:rFonts w:asciiTheme="minorHAnsi" w:eastAsia="Calibri" w:hAnsiTheme="minorHAnsi"/>
          <w:sz w:val="22"/>
          <w:szCs w:val="22"/>
          <w:lang w:eastAsia="en-US"/>
        </w:rPr>
        <w:t xml:space="preserve">Dokumentacja projektowo – przedmiarowa </w:t>
      </w:r>
    </w:p>
    <w:p w:rsidR="00E05C8C" w:rsidRDefault="00E05C8C" w:rsidP="00B705F5">
      <w:pPr>
        <w:ind w:left="426" w:hanging="284"/>
        <w:jc w:val="both"/>
        <w:rPr>
          <w:rFonts w:asciiTheme="minorHAnsi" w:eastAsia="Calibri" w:hAnsiTheme="minorHAnsi"/>
          <w:sz w:val="22"/>
          <w:szCs w:val="22"/>
          <w:lang w:eastAsia="en-US"/>
        </w:rPr>
      </w:pPr>
    </w:p>
    <w:p w:rsidR="00A762E4" w:rsidRDefault="00A762E4" w:rsidP="00B705F5">
      <w:pPr>
        <w:ind w:left="426" w:hanging="284"/>
        <w:jc w:val="both"/>
        <w:rPr>
          <w:rFonts w:asciiTheme="minorHAnsi" w:eastAsia="Calibri" w:hAnsiTheme="minorHAnsi"/>
          <w:sz w:val="22"/>
          <w:szCs w:val="22"/>
          <w:lang w:eastAsia="en-US"/>
        </w:rPr>
      </w:pPr>
    </w:p>
    <w:p w:rsidR="00A762E4" w:rsidRDefault="00A762E4" w:rsidP="00B705F5">
      <w:pPr>
        <w:ind w:left="426" w:hanging="284"/>
        <w:jc w:val="both"/>
        <w:rPr>
          <w:rFonts w:asciiTheme="minorHAnsi" w:eastAsia="Calibri" w:hAnsiTheme="minorHAnsi"/>
          <w:sz w:val="22"/>
          <w:szCs w:val="22"/>
          <w:lang w:eastAsia="en-US"/>
        </w:rPr>
      </w:pPr>
    </w:p>
    <w:p w:rsidR="00A762E4" w:rsidRDefault="00A762E4" w:rsidP="00B705F5">
      <w:pPr>
        <w:ind w:left="426" w:hanging="284"/>
        <w:jc w:val="both"/>
        <w:rPr>
          <w:rFonts w:asciiTheme="minorHAnsi" w:eastAsia="Calibri" w:hAnsiTheme="minorHAnsi"/>
          <w:sz w:val="22"/>
          <w:szCs w:val="22"/>
          <w:lang w:eastAsia="en-US"/>
        </w:rPr>
      </w:pPr>
    </w:p>
    <w:p w:rsidR="006048F1" w:rsidRDefault="006048F1" w:rsidP="00B705F5">
      <w:pPr>
        <w:ind w:left="426" w:hanging="284"/>
        <w:jc w:val="both"/>
        <w:rPr>
          <w:rFonts w:asciiTheme="minorHAnsi" w:eastAsia="Calibri" w:hAnsiTheme="minorHAnsi"/>
          <w:sz w:val="22"/>
          <w:szCs w:val="22"/>
          <w:lang w:eastAsia="en-US"/>
        </w:rPr>
      </w:pPr>
    </w:p>
    <w:p w:rsidR="006048F1" w:rsidRDefault="006048F1" w:rsidP="00B705F5">
      <w:pPr>
        <w:ind w:left="426" w:hanging="284"/>
        <w:jc w:val="both"/>
        <w:rPr>
          <w:rFonts w:asciiTheme="minorHAnsi" w:eastAsia="Calibri" w:hAnsiTheme="minorHAnsi"/>
          <w:sz w:val="22"/>
          <w:szCs w:val="22"/>
          <w:lang w:eastAsia="en-US"/>
        </w:rPr>
      </w:pPr>
    </w:p>
    <w:p w:rsidR="00CC4933" w:rsidRDefault="00CC4933" w:rsidP="00B705F5">
      <w:pPr>
        <w:ind w:left="426" w:hanging="284"/>
        <w:jc w:val="both"/>
        <w:rPr>
          <w:rFonts w:asciiTheme="minorHAnsi" w:eastAsia="Calibri" w:hAnsiTheme="minorHAnsi"/>
          <w:sz w:val="22"/>
          <w:szCs w:val="22"/>
          <w:lang w:eastAsia="en-US"/>
        </w:rPr>
      </w:pPr>
    </w:p>
    <w:p w:rsidR="00CC4933" w:rsidRDefault="00CC4933" w:rsidP="00B705F5">
      <w:pPr>
        <w:ind w:left="426" w:hanging="284"/>
        <w:jc w:val="both"/>
        <w:rPr>
          <w:rFonts w:asciiTheme="minorHAnsi" w:eastAsia="Calibri" w:hAnsiTheme="minorHAnsi"/>
          <w:sz w:val="22"/>
          <w:szCs w:val="22"/>
          <w:lang w:eastAsia="en-US"/>
        </w:rPr>
      </w:pPr>
    </w:p>
    <w:p w:rsidR="00CC4933" w:rsidRDefault="00CC4933" w:rsidP="00B705F5">
      <w:pPr>
        <w:ind w:left="426" w:hanging="284"/>
        <w:jc w:val="both"/>
        <w:rPr>
          <w:rFonts w:asciiTheme="minorHAnsi" w:eastAsia="Calibri" w:hAnsiTheme="minorHAnsi"/>
          <w:sz w:val="22"/>
          <w:szCs w:val="22"/>
          <w:lang w:eastAsia="en-US"/>
        </w:rPr>
      </w:pPr>
    </w:p>
    <w:p w:rsidR="00CC4933" w:rsidRDefault="00CC4933" w:rsidP="00B705F5">
      <w:pPr>
        <w:ind w:left="426" w:hanging="284"/>
        <w:jc w:val="both"/>
        <w:rPr>
          <w:rFonts w:asciiTheme="minorHAnsi" w:eastAsia="Calibri" w:hAnsiTheme="minorHAnsi"/>
          <w:sz w:val="22"/>
          <w:szCs w:val="22"/>
          <w:lang w:eastAsia="en-US"/>
        </w:rPr>
      </w:pPr>
    </w:p>
    <w:p w:rsidR="00A762E4" w:rsidRDefault="00A762E4" w:rsidP="00ED1987">
      <w:pPr>
        <w:jc w:val="both"/>
        <w:rPr>
          <w:rFonts w:asciiTheme="minorHAnsi" w:eastAsia="Calibri" w:hAnsiTheme="minorHAnsi"/>
          <w:sz w:val="22"/>
          <w:szCs w:val="22"/>
          <w:lang w:eastAsia="en-US"/>
        </w:rPr>
      </w:pPr>
    </w:p>
    <w:p w:rsidR="00A366F5" w:rsidRDefault="00A366F5" w:rsidP="00ED1987">
      <w:pPr>
        <w:jc w:val="both"/>
        <w:rPr>
          <w:rFonts w:asciiTheme="minorHAnsi" w:eastAsia="Calibri" w:hAnsiTheme="minorHAnsi"/>
          <w:sz w:val="22"/>
          <w:szCs w:val="22"/>
          <w:lang w:eastAsia="en-US"/>
        </w:rPr>
      </w:pPr>
    </w:p>
    <w:p w:rsidR="00A366F5" w:rsidRDefault="00A366F5" w:rsidP="00ED1987">
      <w:pPr>
        <w:jc w:val="both"/>
        <w:rPr>
          <w:rFonts w:asciiTheme="minorHAnsi" w:eastAsia="Calibri" w:hAnsiTheme="minorHAnsi"/>
          <w:sz w:val="22"/>
          <w:szCs w:val="22"/>
          <w:lang w:eastAsia="en-US"/>
        </w:rPr>
      </w:pPr>
    </w:p>
    <w:sectPr w:rsidR="00A366F5" w:rsidSect="00B6235E">
      <w:headerReference w:type="default" r:id="rId10"/>
      <w:footerReference w:type="even" r:id="rId11"/>
      <w:footerReference w:type="default" r:id="rId12"/>
      <w:footerReference w:type="first" r:id="rId13"/>
      <w:pgSz w:w="11906" w:h="16838" w:code="9"/>
      <w:pgMar w:top="1385" w:right="1418" w:bottom="1134" w:left="1418" w:header="340" w:footer="5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CFF" w:rsidRDefault="00F61CFF">
      <w:r>
        <w:separator/>
      </w:r>
    </w:p>
  </w:endnote>
  <w:endnote w:type="continuationSeparator" w:id="0">
    <w:p w:rsidR="00F61CFF" w:rsidRDefault="00F61C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7" w:rsidRDefault="00506F4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2"/>
      <w:docPartObj>
        <w:docPartGallery w:val="Page Numbers (Bottom of Page)"/>
        <w:docPartUnique/>
      </w:docPartObj>
    </w:sdtPr>
    <w:sdtContent>
      <w:p w:rsidR="00506F47" w:rsidRDefault="00DF752C">
        <w:pPr>
          <w:pStyle w:val="Stopka"/>
          <w:jc w:val="right"/>
        </w:pPr>
        <w:fldSimple w:instr=" PAGE   \* MERGEFORMAT ">
          <w:r w:rsidR="00CA686C">
            <w:rPr>
              <w:noProof/>
            </w:rPr>
            <w:t>23</w:t>
          </w:r>
        </w:fldSimple>
      </w:p>
    </w:sdtContent>
  </w:sdt>
  <w:p w:rsidR="00506F47" w:rsidRDefault="00DF752C" w:rsidP="00811504">
    <w:pPr>
      <w:pStyle w:val="Stopka"/>
    </w:pPr>
    <w:r w:rsidRPr="00DF752C">
      <w:rPr>
        <w:rFonts w:ascii="Times New Roman" w:hAnsi="Times New Roman"/>
        <w:i/>
        <w:noProof/>
        <w:sz w:val="20"/>
      </w:rPr>
      <w:pict>
        <v:shapetype id="_x0000_t32" coordsize="21600,21600" o:spt="32" o:oned="t" path="m,l21600,21600e" filled="f">
          <v:path arrowok="t" fillok="f" o:connecttype="none"/>
          <o:lock v:ext="edit" shapetype="t"/>
        </v:shapetype>
        <v:shape id="_x0000_s2049" type="#_x0000_t32" style="position:absolute;margin-left:-34.1pt;margin-top:10.55pt;width:517.55pt;height:.4pt;flip:y;z-index:251658240" o:connectortype="straight" strokecolor="#4e6128 [1606]"/>
      </w:pict>
    </w:r>
    <w:r w:rsidR="00506F47">
      <w:tab/>
    </w:r>
  </w:p>
  <w:p w:rsidR="00506F47" w:rsidRPr="007C7F11" w:rsidRDefault="00506F47" w:rsidP="00811504">
    <w:pPr>
      <w:pStyle w:val="Stopka"/>
      <w:rPr>
        <w:sz w:val="20"/>
        <w:szCs w:val="20"/>
      </w:rPr>
    </w:pPr>
    <w:r>
      <w:rPr>
        <w:rFonts w:ascii="Times New Roman" w:hAnsi="Times New Roman"/>
        <w:i/>
        <w:noProof/>
        <w:sz w:val="20"/>
        <w:szCs w:val="20"/>
      </w:rPr>
      <w:drawing>
        <wp:anchor distT="0" distB="0" distL="114300" distR="114300" simplePos="0" relativeHeight="251661312" behindDoc="0" locked="0" layoutInCell="1" allowOverlap="1">
          <wp:simplePos x="0" y="0"/>
          <wp:positionH relativeFrom="column">
            <wp:posOffset>5383530</wp:posOffset>
          </wp:positionH>
          <wp:positionV relativeFrom="paragraph">
            <wp:posOffset>13970</wp:posOffset>
          </wp:positionV>
          <wp:extent cx="257175" cy="341630"/>
          <wp:effectExtent l="19050" t="0" r="9525" b="0"/>
          <wp:wrapTopAndBottom/>
          <wp:docPr id="3" name="Obraz 3" descr="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
                  <pic:cNvPicPr>
                    <a:picLocks noChangeAspect="1" noChangeArrowheads="1"/>
                  </pic:cNvPicPr>
                </pic:nvPicPr>
                <pic:blipFill>
                  <a:blip r:embed="rId1"/>
                  <a:srcRect l="2011" b="961"/>
                  <a:stretch>
                    <a:fillRect/>
                  </a:stretch>
                </pic:blipFill>
                <pic:spPr bwMode="auto">
                  <a:xfrm rot="10800000" flipH="1" flipV="1">
                    <a:off x="0" y="0"/>
                    <a:ext cx="257175" cy="341630"/>
                  </a:xfrm>
                  <a:prstGeom prst="rect">
                    <a:avLst/>
                  </a:prstGeom>
                  <a:noFill/>
                  <a:ln w="9525">
                    <a:noFill/>
                    <a:miter lim="800000"/>
                    <a:headEnd/>
                    <a:tailEnd/>
                  </a:ln>
                </pic:spPr>
              </pic:pic>
            </a:graphicData>
          </a:graphic>
        </wp:anchor>
      </w:drawing>
    </w:r>
    <w:r w:rsidRPr="007C7F11">
      <w:rPr>
        <w:rFonts w:ascii="Times New Roman" w:hAnsi="Times New Roman"/>
        <w:i/>
        <w:sz w:val="20"/>
        <w:szCs w:val="20"/>
      </w:rPr>
      <w:t>Gmina Sulęczyno, ul. Kaszubska 26, 83-320 Sulęczyno</w:t>
    </w:r>
  </w:p>
  <w:p w:rsidR="00506F47" w:rsidRPr="00A143E8" w:rsidRDefault="00506F47" w:rsidP="00811504">
    <w:pPr>
      <w:spacing w:line="238" w:lineRule="auto"/>
      <w:rPr>
        <w:rFonts w:ascii="Tahoma" w:eastAsia="Tahoma" w:hAnsi="Tahoma"/>
        <w:sz w:val="18"/>
      </w:rPr>
    </w:pPr>
    <w:r w:rsidRPr="007C7F11">
      <w:rPr>
        <w:rFonts w:ascii="Times New Roman" w:hAnsi="Times New Roman"/>
        <w:i/>
        <w:sz w:val="20"/>
        <w:szCs w:val="20"/>
      </w:rPr>
      <w:t xml:space="preserve">tel. 58 685 63 </w:t>
    </w:r>
    <w:proofErr w:type="spellStart"/>
    <w:r w:rsidRPr="007C7F11">
      <w:rPr>
        <w:rFonts w:ascii="Times New Roman" w:hAnsi="Times New Roman"/>
        <w:i/>
        <w:sz w:val="20"/>
        <w:szCs w:val="20"/>
      </w:rPr>
      <w:t>63</w:t>
    </w:r>
    <w:proofErr w:type="spellEnd"/>
    <w:r w:rsidRPr="007C7F11">
      <w:rPr>
        <w:rFonts w:ascii="Times New Roman" w:hAnsi="Times New Roman"/>
        <w:i/>
        <w:sz w:val="20"/>
        <w:szCs w:val="20"/>
      </w:rPr>
      <w:t xml:space="preserve">,  </w:t>
    </w:r>
    <w:proofErr w:type="spellStart"/>
    <w:r w:rsidRPr="007C7F11">
      <w:rPr>
        <w:rFonts w:ascii="Times New Roman" w:hAnsi="Times New Roman"/>
        <w:i/>
        <w:sz w:val="20"/>
        <w:szCs w:val="20"/>
      </w:rPr>
      <w:t>fax</w:t>
    </w:r>
    <w:proofErr w:type="spellEnd"/>
    <w:r w:rsidRPr="007C7F11">
      <w:rPr>
        <w:rFonts w:ascii="Times New Roman" w:hAnsi="Times New Roman"/>
        <w:i/>
        <w:sz w:val="20"/>
        <w:szCs w:val="20"/>
      </w:rPr>
      <w:t xml:space="preserve"> 58 685 63 98,  e-mail:</w:t>
    </w:r>
    <w:r>
      <w:rPr>
        <w:rFonts w:ascii="Times New Roman" w:hAnsi="Times New Roman"/>
        <w:i/>
        <w:sz w:val="20"/>
        <w:szCs w:val="20"/>
      </w:rPr>
      <w:t xml:space="preserve"> sekretariat@ug.suleczyno.pl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741"/>
      <w:docPartObj>
        <w:docPartGallery w:val="Page Numbers (Bottom of Page)"/>
        <w:docPartUnique/>
      </w:docPartObj>
    </w:sdtPr>
    <w:sdtContent>
      <w:p w:rsidR="00506F47" w:rsidRDefault="00DF752C">
        <w:pPr>
          <w:pStyle w:val="Stopka"/>
          <w:jc w:val="right"/>
        </w:pPr>
        <w:fldSimple w:instr=" PAGE   \* MERGEFORMAT ">
          <w:r w:rsidR="00506F47">
            <w:rPr>
              <w:noProof/>
            </w:rPr>
            <w:t>1</w:t>
          </w:r>
        </w:fldSimple>
      </w:p>
    </w:sdtContent>
  </w:sdt>
  <w:p w:rsidR="00506F47" w:rsidRPr="00A143E8" w:rsidRDefault="00506F47" w:rsidP="00A143E8">
    <w:pPr>
      <w:spacing w:line="238" w:lineRule="auto"/>
      <w:ind w:left="2120"/>
      <w:rPr>
        <w:rFonts w:ascii="Tahoma" w:eastAsia="Tahoma" w:hAnsi="Tahoma"/>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CFF" w:rsidRDefault="00F61CFF">
      <w:r>
        <w:separator/>
      </w:r>
    </w:p>
  </w:footnote>
  <w:footnote w:type="continuationSeparator" w:id="0">
    <w:p w:rsidR="00F61CFF" w:rsidRDefault="00F61CFF">
      <w:r>
        <w:continuationSeparator/>
      </w:r>
    </w:p>
  </w:footnote>
  <w:footnote w:id="1">
    <w:p w:rsidR="00506F47" w:rsidRPr="00627FCB" w:rsidRDefault="00506F47" w:rsidP="00044989">
      <w:pPr>
        <w:ind w:left="284" w:hanging="284"/>
        <w:jc w:val="both"/>
        <w:rPr>
          <w:rFonts w:asciiTheme="minorHAnsi" w:eastAsia="Arial" w:hAnsiTheme="minorHAnsi"/>
          <w:sz w:val="18"/>
          <w:szCs w:val="18"/>
        </w:rPr>
      </w:pPr>
      <w:r w:rsidRPr="00044989">
        <w:rPr>
          <w:rStyle w:val="Odwoanieprzypisudolnego"/>
          <w:sz w:val="20"/>
        </w:rPr>
        <w:footnoteRef/>
      </w:r>
      <w:r>
        <w:t xml:space="preserve"> </w:t>
      </w:r>
      <w:r w:rsidRPr="00044989">
        <w:rPr>
          <w:rFonts w:asciiTheme="minorHAnsi" w:eastAsia="Arial" w:hAnsiTheme="minorHAnsi"/>
          <w:sz w:val="18"/>
          <w:szCs w:val="18"/>
        </w:rPr>
        <w:t>Wszystkie osoby będące obywatelami krajów członkowskich Unii Europejs</w:t>
      </w:r>
      <w:r w:rsidR="00D7336A">
        <w:rPr>
          <w:rFonts w:asciiTheme="minorHAnsi" w:eastAsia="Arial" w:hAnsiTheme="minorHAnsi"/>
          <w:sz w:val="18"/>
          <w:szCs w:val="18"/>
        </w:rPr>
        <w:t>kiej, które Wykonawca wskaże do </w:t>
      </w:r>
      <w:r w:rsidRPr="00044989">
        <w:rPr>
          <w:rFonts w:asciiTheme="minorHAnsi" w:eastAsia="Arial" w:hAnsiTheme="minorHAnsi"/>
          <w:sz w:val="18"/>
          <w:szCs w:val="18"/>
        </w:rPr>
        <w:t xml:space="preserve">uczestniczenia w wykonaniu niniejszego zamówienia i od których wymagane są uprawnienia budowlane, winny posiadać decyzję w sprawie uznania wymaganych kwalifikacji do wykonywania w Rzeczypospolitej Polskiej funkcji technicznych w budownictwie w zakresie przedmiotu niniejszego zamówienia zgodnie z Ustawą z </w:t>
      </w:r>
      <w:r>
        <w:rPr>
          <w:rFonts w:asciiTheme="minorHAnsi" w:eastAsia="Arial" w:hAnsiTheme="minorHAnsi"/>
          <w:sz w:val="18"/>
          <w:szCs w:val="18"/>
        </w:rPr>
        <w:t>22 grudnia 2015</w:t>
      </w:r>
      <w:r w:rsidR="00D7336A">
        <w:rPr>
          <w:rFonts w:asciiTheme="minorHAnsi" w:eastAsia="Arial" w:hAnsiTheme="minorHAnsi"/>
          <w:sz w:val="18"/>
          <w:szCs w:val="18"/>
        </w:rPr>
        <w:t xml:space="preserve"> r. o </w:t>
      </w:r>
      <w:r w:rsidRPr="00044989">
        <w:rPr>
          <w:rFonts w:asciiTheme="minorHAnsi" w:eastAsia="Arial" w:hAnsiTheme="minorHAnsi"/>
          <w:sz w:val="18"/>
          <w:szCs w:val="18"/>
        </w:rPr>
        <w:t>zasadach uzna</w:t>
      </w:r>
      <w:r>
        <w:rPr>
          <w:rFonts w:asciiTheme="minorHAnsi" w:eastAsia="Arial" w:hAnsiTheme="minorHAnsi"/>
          <w:sz w:val="18"/>
          <w:szCs w:val="18"/>
        </w:rPr>
        <w:t>w</w:t>
      </w:r>
      <w:r w:rsidRPr="00044989">
        <w:rPr>
          <w:rFonts w:asciiTheme="minorHAnsi" w:eastAsia="Arial" w:hAnsiTheme="minorHAnsi"/>
          <w:sz w:val="18"/>
          <w:szCs w:val="18"/>
        </w:rPr>
        <w:t xml:space="preserve">ania kwalifikacji zawodowych nabytych w krajach członkowskich Unii </w:t>
      </w:r>
      <w:r w:rsidRPr="00627FCB">
        <w:rPr>
          <w:rFonts w:asciiTheme="minorHAnsi" w:eastAsia="Arial" w:hAnsiTheme="minorHAnsi"/>
          <w:sz w:val="18"/>
          <w:szCs w:val="18"/>
        </w:rPr>
        <w:t>Europejskiej (Dz. U. nr 2016 r. poz. 65 z późn zm.).</w:t>
      </w:r>
    </w:p>
    <w:p w:rsidR="00506F47" w:rsidRPr="00627FCB" w:rsidRDefault="00506F47" w:rsidP="00B6235E">
      <w:pPr>
        <w:pStyle w:val="Tekstprzypisudolnego"/>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F47" w:rsidRDefault="00506F47" w:rsidP="00747E8D">
    <w:pPr>
      <w:spacing w:line="0" w:lineRule="atLeast"/>
      <w:ind w:left="2587"/>
      <w:rPr>
        <w:rFonts w:ascii="Times New Roman" w:hAnsi="Times New Roman"/>
        <w:b/>
        <w:sz w:val="16"/>
      </w:rPr>
    </w:pPr>
  </w:p>
  <w:p w:rsidR="00506F47" w:rsidRDefault="00506F47" w:rsidP="0070305D">
    <w:pPr>
      <w:spacing w:line="0" w:lineRule="atLeast"/>
      <w:jc w:val="center"/>
      <w:rPr>
        <w:rFonts w:ascii="Times New Roman" w:hAnsi="Times New Roman"/>
        <w:b/>
        <w:sz w:val="16"/>
      </w:rPr>
    </w:pPr>
    <w:r>
      <w:rPr>
        <w:rFonts w:ascii="Times New Roman" w:hAnsi="Times New Roman"/>
        <w:b/>
        <w:sz w:val="16"/>
      </w:rPr>
      <w:t>SPECYFIKACJA ISTOTNYCH WARUNKÓW ZAMÓWIENIA</w:t>
    </w:r>
  </w:p>
  <w:p w:rsidR="00506F47" w:rsidRDefault="00506F47" w:rsidP="00747E8D">
    <w:pPr>
      <w:spacing w:line="237" w:lineRule="auto"/>
      <w:ind w:left="4287"/>
      <w:rPr>
        <w:rFonts w:ascii="Times New Roman" w:hAnsi="Times New Roman"/>
        <w:b/>
        <w:sz w:val="16"/>
      </w:rPr>
    </w:pPr>
    <w:r w:rsidRPr="0070305D">
      <w:rPr>
        <w:rFonts w:ascii="Times New Roman" w:hAnsi="Times New Roman"/>
        <w:b/>
        <w:sz w:val="16"/>
      </w:rPr>
      <w:t>ZP.271.5.201</w:t>
    </w:r>
    <w:r>
      <w:rPr>
        <w:rFonts w:ascii="Times New Roman" w:hAnsi="Times New Roman"/>
        <w:b/>
        <w:sz w:val="16"/>
      </w:rPr>
      <w:t>8</w:t>
    </w:r>
  </w:p>
  <w:p w:rsidR="00506F47" w:rsidRPr="0070305D" w:rsidRDefault="00DF752C" w:rsidP="00747E8D">
    <w:pPr>
      <w:spacing w:line="237" w:lineRule="auto"/>
      <w:ind w:left="4287"/>
      <w:rPr>
        <w:rFonts w:ascii="Times New Roman" w:hAnsi="Times New Roman"/>
        <w:b/>
        <w:sz w:val="16"/>
      </w:rPr>
    </w:pPr>
    <w:r>
      <w:rPr>
        <w:rFonts w:ascii="Times New Roman" w:hAnsi="Times New Roman"/>
        <w:b/>
        <w:noProof/>
        <w:sz w:val="16"/>
      </w:rPr>
      <w:pict>
        <v:shapetype id="_x0000_t32" coordsize="21600,21600" o:spt="32" o:oned="t" path="m,l21600,21600e" filled="f">
          <v:path arrowok="t" fillok="f" o:connecttype="none"/>
          <o:lock v:ext="edit" shapetype="t"/>
        </v:shapetype>
        <v:shape id="_x0000_s2050" type="#_x0000_t32" style="position:absolute;left:0;text-align:left;margin-left:-27.7pt;margin-top:1.05pt;width:491.35pt;height:0;z-index:251662336" o:connectortype="straight" strokecolor="#4e6128 [1606]"/>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A"/>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08010E"/>
    <w:multiLevelType w:val="hybridMultilevel"/>
    <w:tmpl w:val="575CD844"/>
    <w:lvl w:ilvl="0" w:tplc="D3EEFD48">
      <w:start w:val="1"/>
      <w:numFmt w:val="decimal"/>
      <w:lvlText w:val="%1)"/>
      <w:lvlJc w:val="left"/>
      <w:pPr>
        <w:ind w:left="720" w:hanging="360"/>
      </w:pPr>
      <w:rPr>
        <w:rFonts w:hint="default"/>
      </w:rPr>
    </w:lvl>
    <w:lvl w:ilvl="1" w:tplc="2C9E08A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7223C"/>
    <w:multiLevelType w:val="hybridMultilevel"/>
    <w:tmpl w:val="BB58A364"/>
    <w:lvl w:ilvl="0" w:tplc="04150001">
      <w:start w:val="1"/>
      <w:numFmt w:val="bullet"/>
      <w:lvlText w:val=""/>
      <w:lvlJc w:val="left"/>
      <w:pPr>
        <w:ind w:left="1428" w:hanging="360"/>
      </w:pPr>
      <w:rPr>
        <w:rFonts w:ascii="Symbol" w:hAnsi="Symbol" w:hint="default"/>
      </w:rPr>
    </w:lvl>
    <w:lvl w:ilvl="1" w:tplc="0415000F">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081D6944"/>
    <w:multiLevelType w:val="hybridMultilevel"/>
    <w:tmpl w:val="A2344678"/>
    <w:lvl w:ilvl="0" w:tplc="04150011">
      <w:start w:val="1"/>
      <w:numFmt w:val="decimal"/>
      <w:lvlText w:val="%1)"/>
      <w:lvlJc w:val="left"/>
      <w:pPr>
        <w:ind w:left="5747" w:hanging="360"/>
      </w:pPr>
      <w:rPr>
        <w:rFonts w:hint="default"/>
      </w:rPr>
    </w:lvl>
    <w:lvl w:ilvl="1" w:tplc="04150019" w:tentative="1">
      <w:start w:val="1"/>
      <w:numFmt w:val="lowerLetter"/>
      <w:lvlText w:val="%2."/>
      <w:lvlJc w:val="left"/>
      <w:pPr>
        <w:ind w:left="6467" w:hanging="360"/>
      </w:pPr>
    </w:lvl>
    <w:lvl w:ilvl="2" w:tplc="0415001B" w:tentative="1">
      <w:start w:val="1"/>
      <w:numFmt w:val="lowerRoman"/>
      <w:lvlText w:val="%3."/>
      <w:lvlJc w:val="right"/>
      <w:pPr>
        <w:ind w:left="7187" w:hanging="180"/>
      </w:pPr>
    </w:lvl>
    <w:lvl w:ilvl="3" w:tplc="0415000F" w:tentative="1">
      <w:start w:val="1"/>
      <w:numFmt w:val="decimal"/>
      <w:lvlText w:val="%4."/>
      <w:lvlJc w:val="left"/>
      <w:pPr>
        <w:ind w:left="7907" w:hanging="360"/>
      </w:pPr>
    </w:lvl>
    <w:lvl w:ilvl="4" w:tplc="04150019" w:tentative="1">
      <w:start w:val="1"/>
      <w:numFmt w:val="lowerLetter"/>
      <w:lvlText w:val="%5."/>
      <w:lvlJc w:val="left"/>
      <w:pPr>
        <w:ind w:left="8627" w:hanging="360"/>
      </w:pPr>
    </w:lvl>
    <w:lvl w:ilvl="5" w:tplc="0415001B" w:tentative="1">
      <w:start w:val="1"/>
      <w:numFmt w:val="lowerRoman"/>
      <w:lvlText w:val="%6."/>
      <w:lvlJc w:val="right"/>
      <w:pPr>
        <w:ind w:left="9347" w:hanging="180"/>
      </w:pPr>
    </w:lvl>
    <w:lvl w:ilvl="6" w:tplc="0415000F" w:tentative="1">
      <w:start w:val="1"/>
      <w:numFmt w:val="decimal"/>
      <w:lvlText w:val="%7."/>
      <w:lvlJc w:val="left"/>
      <w:pPr>
        <w:ind w:left="10067" w:hanging="360"/>
      </w:pPr>
    </w:lvl>
    <w:lvl w:ilvl="7" w:tplc="04150019" w:tentative="1">
      <w:start w:val="1"/>
      <w:numFmt w:val="lowerLetter"/>
      <w:lvlText w:val="%8."/>
      <w:lvlJc w:val="left"/>
      <w:pPr>
        <w:ind w:left="10787" w:hanging="360"/>
      </w:pPr>
    </w:lvl>
    <w:lvl w:ilvl="8" w:tplc="0415001B" w:tentative="1">
      <w:start w:val="1"/>
      <w:numFmt w:val="lowerRoman"/>
      <w:lvlText w:val="%9."/>
      <w:lvlJc w:val="right"/>
      <w:pPr>
        <w:ind w:left="11507" w:hanging="180"/>
      </w:pPr>
    </w:lvl>
  </w:abstractNum>
  <w:abstractNum w:abstractNumId="7">
    <w:nsid w:val="098860C0"/>
    <w:multiLevelType w:val="hybridMultilevel"/>
    <w:tmpl w:val="EACC342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FE0857"/>
    <w:multiLevelType w:val="multilevel"/>
    <w:tmpl w:val="ED86B89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i w:val="0"/>
        <w:sz w:val="22"/>
        <w:szCs w:val="22"/>
      </w:rPr>
    </w:lvl>
    <w:lvl w:ilvl="2">
      <w:start w:val="1"/>
      <w:numFmt w:val="upperLetter"/>
      <w:isLgl/>
      <w:lvlText w:val="%3)"/>
      <w:lvlJc w:val="left"/>
      <w:pPr>
        <w:ind w:left="1080" w:hanging="720"/>
      </w:pPr>
      <w:rPr>
        <w:rFonts w:ascii="Calibri" w:eastAsia="Calibri" w:hAnsi="Calibri" w:cs="Times New Roman"/>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A0E7545"/>
    <w:multiLevelType w:val="hybridMultilevel"/>
    <w:tmpl w:val="B130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5F056F"/>
    <w:multiLevelType w:val="multilevel"/>
    <w:tmpl w:val="51466DBE"/>
    <w:lvl w:ilvl="0">
      <w:start w:val="5"/>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0A23AFA"/>
    <w:multiLevelType w:val="hybridMultilevel"/>
    <w:tmpl w:val="BFCEC1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nsid w:val="14745DE2"/>
    <w:multiLevelType w:val="hybridMultilevel"/>
    <w:tmpl w:val="7EFE4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665373"/>
    <w:multiLevelType w:val="hybridMultilevel"/>
    <w:tmpl w:val="470C036E"/>
    <w:lvl w:ilvl="0" w:tplc="DF9CFDE0">
      <w:start w:val="1"/>
      <w:numFmt w:val="lowerLetter"/>
      <w:lvlText w:val="%1)"/>
      <w:lvlJc w:val="left"/>
      <w:pPr>
        <w:ind w:left="831" w:hanging="428"/>
      </w:pPr>
      <w:rPr>
        <w:rFonts w:ascii="Times New Roman" w:eastAsia="Times New Roman" w:hAnsi="Times New Roman" w:cs="Times New Roman" w:hint="default"/>
        <w:spacing w:val="-3"/>
        <w:w w:val="99"/>
        <w:sz w:val="24"/>
        <w:szCs w:val="24"/>
      </w:rPr>
    </w:lvl>
    <w:lvl w:ilvl="1" w:tplc="2E2CC32C">
      <w:numFmt w:val="bullet"/>
      <w:lvlText w:val="•"/>
      <w:lvlJc w:val="left"/>
      <w:pPr>
        <w:ind w:left="1766" w:hanging="428"/>
      </w:pPr>
      <w:rPr>
        <w:rFonts w:hint="default"/>
      </w:rPr>
    </w:lvl>
    <w:lvl w:ilvl="2" w:tplc="10E47F9A">
      <w:numFmt w:val="bullet"/>
      <w:lvlText w:val="•"/>
      <w:lvlJc w:val="left"/>
      <w:pPr>
        <w:ind w:left="2693" w:hanging="428"/>
      </w:pPr>
      <w:rPr>
        <w:rFonts w:hint="default"/>
      </w:rPr>
    </w:lvl>
    <w:lvl w:ilvl="3" w:tplc="A3687EF0">
      <w:numFmt w:val="bullet"/>
      <w:lvlText w:val="•"/>
      <w:lvlJc w:val="left"/>
      <w:pPr>
        <w:ind w:left="3619" w:hanging="428"/>
      </w:pPr>
      <w:rPr>
        <w:rFonts w:hint="default"/>
      </w:rPr>
    </w:lvl>
    <w:lvl w:ilvl="4" w:tplc="3DD69F58">
      <w:numFmt w:val="bullet"/>
      <w:lvlText w:val="•"/>
      <w:lvlJc w:val="left"/>
      <w:pPr>
        <w:ind w:left="4546" w:hanging="428"/>
      </w:pPr>
      <w:rPr>
        <w:rFonts w:hint="default"/>
      </w:rPr>
    </w:lvl>
    <w:lvl w:ilvl="5" w:tplc="9BB6375E">
      <w:numFmt w:val="bullet"/>
      <w:lvlText w:val="•"/>
      <w:lvlJc w:val="left"/>
      <w:pPr>
        <w:ind w:left="5473" w:hanging="428"/>
      </w:pPr>
      <w:rPr>
        <w:rFonts w:hint="default"/>
      </w:rPr>
    </w:lvl>
    <w:lvl w:ilvl="6" w:tplc="97C61148">
      <w:numFmt w:val="bullet"/>
      <w:lvlText w:val="•"/>
      <w:lvlJc w:val="left"/>
      <w:pPr>
        <w:ind w:left="6399" w:hanging="428"/>
      </w:pPr>
      <w:rPr>
        <w:rFonts w:hint="default"/>
      </w:rPr>
    </w:lvl>
    <w:lvl w:ilvl="7" w:tplc="6778F66E">
      <w:numFmt w:val="bullet"/>
      <w:lvlText w:val="•"/>
      <w:lvlJc w:val="left"/>
      <w:pPr>
        <w:ind w:left="7326" w:hanging="428"/>
      </w:pPr>
      <w:rPr>
        <w:rFonts w:hint="default"/>
      </w:rPr>
    </w:lvl>
    <w:lvl w:ilvl="8" w:tplc="9C4CB31A">
      <w:numFmt w:val="bullet"/>
      <w:lvlText w:val="•"/>
      <w:lvlJc w:val="left"/>
      <w:pPr>
        <w:ind w:left="8253" w:hanging="428"/>
      </w:pPr>
      <w:rPr>
        <w:rFonts w:hint="default"/>
      </w:rPr>
    </w:lvl>
  </w:abstractNum>
  <w:abstractNum w:abstractNumId="17">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C2663C2"/>
    <w:multiLevelType w:val="hybridMultilevel"/>
    <w:tmpl w:val="AD66CD02"/>
    <w:lvl w:ilvl="0" w:tplc="1AF46F6A">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C953B3"/>
    <w:multiLevelType w:val="hybridMultilevel"/>
    <w:tmpl w:val="8FDEAE9A"/>
    <w:lvl w:ilvl="0" w:tplc="E5FEE00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E17DD5"/>
    <w:multiLevelType w:val="hybridMultilevel"/>
    <w:tmpl w:val="528642C2"/>
    <w:lvl w:ilvl="0" w:tplc="70107A7E">
      <w:start w:val="3"/>
      <w:numFmt w:val="lowerLetter"/>
      <w:lvlText w:val="%1)"/>
      <w:lvlJc w:val="left"/>
      <w:pPr>
        <w:ind w:left="884" w:hanging="480"/>
      </w:pPr>
      <w:rPr>
        <w:rFonts w:ascii="Times New Roman" w:eastAsia="Times New Roman" w:hAnsi="Times New Roman" w:cs="Times New Roman" w:hint="default"/>
        <w:spacing w:val="-24"/>
        <w:w w:val="99"/>
        <w:sz w:val="24"/>
        <w:szCs w:val="24"/>
      </w:rPr>
    </w:lvl>
    <w:lvl w:ilvl="1" w:tplc="B2641D72">
      <w:numFmt w:val="bullet"/>
      <w:lvlText w:val="•"/>
      <w:lvlJc w:val="left"/>
      <w:pPr>
        <w:ind w:left="1802" w:hanging="480"/>
      </w:pPr>
      <w:rPr>
        <w:rFonts w:hint="default"/>
      </w:rPr>
    </w:lvl>
    <w:lvl w:ilvl="2" w:tplc="EE583FB4">
      <w:numFmt w:val="bullet"/>
      <w:lvlText w:val="•"/>
      <w:lvlJc w:val="left"/>
      <w:pPr>
        <w:ind w:left="2725" w:hanging="480"/>
      </w:pPr>
      <w:rPr>
        <w:rFonts w:hint="default"/>
      </w:rPr>
    </w:lvl>
    <w:lvl w:ilvl="3" w:tplc="542819E2">
      <w:numFmt w:val="bullet"/>
      <w:lvlText w:val="•"/>
      <w:lvlJc w:val="left"/>
      <w:pPr>
        <w:ind w:left="3647" w:hanging="480"/>
      </w:pPr>
      <w:rPr>
        <w:rFonts w:hint="default"/>
      </w:rPr>
    </w:lvl>
    <w:lvl w:ilvl="4" w:tplc="5DB69AE6">
      <w:numFmt w:val="bullet"/>
      <w:lvlText w:val="•"/>
      <w:lvlJc w:val="left"/>
      <w:pPr>
        <w:ind w:left="4570" w:hanging="480"/>
      </w:pPr>
      <w:rPr>
        <w:rFonts w:hint="default"/>
      </w:rPr>
    </w:lvl>
    <w:lvl w:ilvl="5" w:tplc="012895C4">
      <w:numFmt w:val="bullet"/>
      <w:lvlText w:val="•"/>
      <w:lvlJc w:val="left"/>
      <w:pPr>
        <w:ind w:left="5493" w:hanging="480"/>
      </w:pPr>
      <w:rPr>
        <w:rFonts w:hint="default"/>
      </w:rPr>
    </w:lvl>
    <w:lvl w:ilvl="6" w:tplc="F760C4F0">
      <w:numFmt w:val="bullet"/>
      <w:lvlText w:val="•"/>
      <w:lvlJc w:val="left"/>
      <w:pPr>
        <w:ind w:left="6415" w:hanging="480"/>
      </w:pPr>
      <w:rPr>
        <w:rFonts w:hint="default"/>
      </w:rPr>
    </w:lvl>
    <w:lvl w:ilvl="7" w:tplc="9EC699A2">
      <w:numFmt w:val="bullet"/>
      <w:lvlText w:val="•"/>
      <w:lvlJc w:val="left"/>
      <w:pPr>
        <w:ind w:left="7338" w:hanging="480"/>
      </w:pPr>
      <w:rPr>
        <w:rFonts w:hint="default"/>
      </w:rPr>
    </w:lvl>
    <w:lvl w:ilvl="8" w:tplc="4732A714">
      <w:numFmt w:val="bullet"/>
      <w:lvlText w:val="•"/>
      <w:lvlJc w:val="left"/>
      <w:pPr>
        <w:ind w:left="8261" w:hanging="480"/>
      </w:pPr>
      <w:rPr>
        <w:rFonts w:hint="default"/>
      </w:rPr>
    </w:lvl>
  </w:abstractNum>
  <w:abstractNum w:abstractNumId="21">
    <w:nsid w:val="2D5969B7"/>
    <w:multiLevelType w:val="hybridMultilevel"/>
    <w:tmpl w:val="ACDCEBC6"/>
    <w:lvl w:ilvl="0" w:tplc="9E9076A0">
      <w:start w:val="1"/>
      <w:numFmt w:val="decimal"/>
      <w:lvlText w:val="%1)"/>
      <w:lvlJc w:val="left"/>
      <w:pPr>
        <w:ind w:left="720" w:hanging="360"/>
      </w:pPr>
      <w:rPr>
        <w:rFonts w:ascii="Calibri" w:eastAsia="Calibri" w:hAnsi="Calibri" w:cs="Times New Roman"/>
      </w:rPr>
    </w:lvl>
    <w:lvl w:ilvl="1" w:tplc="ADD438E8">
      <w:start w:val="1"/>
      <w:numFmt w:val="lowerLetter"/>
      <w:lvlText w:val="%2)"/>
      <w:lvlJc w:val="left"/>
      <w:pPr>
        <w:ind w:left="1440" w:hanging="360"/>
      </w:pPr>
      <w:rPr>
        <w:rFonts w:hint="default"/>
      </w:rPr>
    </w:lvl>
    <w:lvl w:ilvl="2" w:tplc="3D24F940">
      <w:start w:val="1"/>
      <w:numFmt w:val="decimal"/>
      <w:lvlText w:val="%3)"/>
      <w:lvlJc w:val="right"/>
      <w:pPr>
        <w:ind w:left="2160" w:hanging="180"/>
      </w:pPr>
      <w:rPr>
        <w:rFonts w:asciiTheme="minorHAnsi" w:eastAsia="Calibri" w:hAnsiTheme="minorHAns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C04B70"/>
    <w:multiLevelType w:val="hybridMultilevel"/>
    <w:tmpl w:val="A6B87D22"/>
    <w:lvl w:ilvl="0" w:tplc="0415000F">
      <w:start w:val="1"/>
      <w:numFmt w:val="decimal"/>
      <w:lvlText w:val="%1."/>
      <w:lvlJc w:val="left"/>
      <w:pPr>
        <w:ind w:left="720" w:hanging="360"/>
      </w:pPr>
      <w:rPr>
        <w:rFonts w:hint="default"/>
      </w:rPr>
    </w:lvl>
    <w:lvl w:ilvl="1" w:tplc="1D1069F4">
      <w:start w:val="1"/>
      <w:numFmt w:val="decimal"/>
      <w:lvlText w:val="%2."/>
      <w:lvlJc w:val="left"/>
      <w:pPr>
        <w:ind w:left="1440" w:hanging="360"/>
      </w:pPr>
      <w:rPr>
        <w:rFonts w:ascii="Calibri" w:eastAsia="Calibri" w:hAnsi="Calibri"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D86BA4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1115BD"/>
    <w:multiLevelType w:val="hybridMultilevel"/>
    <w:tmpl w:val="814844BC"/>
    <w:lvl w:ilvl="0" w:tplc="04150011">
      <w:start w:val="1"/>
      <w:numFmt w:val="decimal"/>
      <w:lvlText w:val="%1)"/>
      <w:lvlJc w:val="left"/>
      <w:pPr>
        <w:ind w:left="720" w:hanging="360"/>
      </w:pPr>
      <w:rPr>
        <w:rFonts w:hint="default"/>
      </w:rPr>
    </w:lvl>
    <w:lvl w:ilvl="1" w:tplc="6936D7B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A95C8C"/>
    <w:multiLevelType w:val="hybridMultilevel"/>
    <w:tmpl w:val="717ACFAC"/>
    <w:lvl w:ilvl="0" w:tplc="0415000F">
      <w:start w:val="1"/>
      <w:numFmt w:val="decimal"/>
      <w:lvlText w:val="%1."/>
      <w:lvlJc w:val="left"/>
      <w:pPr>
        <w:ind w:left="1082"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5">
    <w:nsid w:val="32C7282A"/>
    <w:multiLevelType w:val="hybridMultilevel"/>
    <w:tmpl w:val="4244BFD0"/>
    <w:lvl w:ilvl="0" w:tplc="F5684F64">
      <w:start w:val="1"/>
      <w:numFmt w:val="lowerLetter"/>
      <w:lvlText w:val="%1)"/>
      <w:lvlJc w:val="left"/>
      <w:pPr>
        <w:ind w:left="2203" w:hanging="360"/>
      </w:pPr>
      <w:rPr>
        <w:rFonts w:hint="default"/>
      </w:rPr>
    </w:lvl>
    <w:lvl w:ilvl="1" w:tplc="1564EDB8">
      <w:start w:val="1"/>
      <w:numFmt w:val="decimal"/>
      <w:lvlText w:val="%2)"/>
      <w:lvlJc w:val="left"/>
      <w:pPr>
        <w:ind w:left="2923" w:hanging="360"/>
      </w:pPr>
      <w:rPr>
        <w:rFonts w:hint="default"/>
      </w:r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6">
    <w:nsid w:val="33E76FBD"/>
    <w:multiLevelType w:val="hybridMultilevel"/>
    <w:tmpl w:val="4916565C"/>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8C3E8DFE">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380FAA"/>
    <w:multiLevelType w:val="hybridMultilevel"/>
    <w:tmpl w:val="5BB8FA26"/>
    <w:lvl w:ilvl="0" w:tplc="43D6F36A">
      <w:numFmt w:val="bullet"/>
      <w:lvlText w:val="-"/>
      <w:lvlJc w:val="left"/>
      <w:pPr>
        <w:ind w:left="257" w:hanging="140"/>
      </w:pPr>
      <w:rPr>
        <w:rFonts w:ascii="Times New Roman" w:eastAsia="Times New Roman" w:hAnsi="Times New Roman" w:cs="Times New Roman" w:hint="default"/>
        <w:w w:val="100"/>
        <w:sz w:val="24"/>
        <w:szCs w:val="24"/>
      </w:rPr>
    </w:lvl>
    <w:lvl w:ilvl="1" w:tplc="F07E9114">
      <w:numFmt w:val="bullet"/>
      <w:lvlText w:val="•"/>
      <w:lvlJc w:val="left"/>
      <w:pPr>
        <w:ind w:left="1244" w:hanging="140"/>
      </w:pPr>
      <w:rPr>
        <w:rFonts w:hint="default"/>
      </w:rPr>
    </w:lvl>
    <w:lvl w:ilvl="2" w:tplc="56182E18">
      <w:numFmt w:val="bullet"/>
      <w:lvlText w:val="•"/>
      <w:lvlJc w:val="left"/>
      <w:pPr>
        <w:ind w:left="2229" w:hanging="140"/>
      </w:pPr>
      <w:rPr>
        <w:rFonts w:hint="default"/>
      </w:rPr>
    </w:lvl>
    <w:lvl w:ilvl="3" w:tplc="93D4CC74">
      <w:numFmt w:val="bullet"/>
      <w:lvlText w:val="•"/>
      <w:lvlJc w:val="left"/>
      <w:pPr>
        <w:ind w:left="3213" w:hanging="140"/>
      </w:pPr>
      <w:rPr>
        <w:rFonts w:hint="default"/>
      </w:rPr>
    </w:lvl>
    <w:lvl w:ilvl="4" w:tplc="F432CD66">
      <w:numFmt w:val="bullet"/>
      <w:lvlText w:val="•"/>
      <w:lvlJc w:val="left"/>
      <w:pPr>
        <w:ind w:left="4198" w:hanging="140"/>
      </w:pPr>
      <w:rPr>
        <w:rFonts w:hint="default"/>
      </w:rPr>
    </w:lvl>
    <w:lvl w:ilvl="5" w:tplc="435A3F6C">
      <w:numFmt w:val="bullet"/>
      <w:lvlText w:val="•"/>
      <w:lvlJc w:val="left"/>
      <w:pPr>
        <w:ind w:left="5183" w:hanging="140"/>
      </w:pPr>
      <w:rPr>
        <w:rFonts w:hint="default"/>
      </w:rPr>
    </w:lvl>
    <w:lvl w:ilvl="6" w:tplc="A482B338">
      <w:numFmt w:val="bullet"/>
      <w:lvlText w:val="•"/>
      <w:lvlJc w:val="left"/>
      <w:pPr>
        <w:ind w:left="6167" w:hanging="140"/>
      </w:pPr>
      <w:rPr>
        <w:rFonts w:hint="default"/>
      </w:rPr>
    </w:lvl>
    <w:lvl w:ilvl="7" w:tplc="F5AC834C">
      <w:numFmt w:val="bullet"/>
      <w:lvlText w:val="•"/>
      <w:lvlJc w:val="left"/>
      <w:pPr>
        <w:ind w:left="7152" w:hanging="140"/>
      </w:pPr>
      <w:rPr>
        <w:rFonts w:hint="default"/>
      </w:rPr>
    </w:lvl>
    <w:lvl w:ilvl="8" w:tplc="628867CE">
      <w:numFmt w:val="bullet"/>
      <w:lvlText w:val="•"/>
      <w:lvlJc w:val="left"/>
      <w:pPr>
        <w:ind w:left="8137" w:hanging="140"/>
      </w:pPr>
      <w:rPr>
        <w:rFonts w:hint="default"/>
      </w:rPr>
    </w:lvl>
  </w:abstractNum>
  <w:abstractNum w:abstractNumId="28">
    <w:nsid w:val="35C32AD9"/>
    <w:multiLevelType w:val="hybridMultilevel"/>
    <w:tmpl w:val="12047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D36FF"/>
    <w:multiLevelType w:val="hybridMultilevel"/>
    <w:tmpl w:val="28AEE2FC"/>
    <w:lvl w:ilvl="0" w:tplc="04150001">
      <w:start w:val="1"/>
      <w:numFmt w:val="bullet"/>
      <w:lvlText w:val=""/>
      <w:lvlJc w:val="left"/>
      <w:pPr>
        <w:ind w:left="1428" w:hanging="360"/>
      </w:pPr>
      <w:rPr>
        <w:rFonts w:ascii="Symbol" w:hAnsi="Symbol" w:hint="default"/>
      </w:rPr>
    </w:lvl>
    <w:lvl w:ilvl="1" w:tplc="E9F4CE44">
      <w:start w:val="1"/>
      <w:numFmt w:val="decimal"/>
      <w:lvlText w:val="%2)"/>
      <w:lvlJc w:val="left"/>
      <w:pPr>
        <w:ind w:left="2148" w:hanging="360"/>
      </w:pPr>
      <w:rPr>
        <w:rFonts w:hint="default"/>
      </w:rPr>
    </w:lvl>
    <w:lvl w:ilvl="2" w:tplc="A3FC9392">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37CA092C"/>
    <w:multiLevelType w:val="hybridMultilevel"/>
    <w:tmpl w:val="47829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D34C48"/>
    <w:multiLevelType w:val="hybridMultilevel"/>
    <w:tmpl w:val="B07AD94C"/>
    <w:lvl w:ilvl="0" w:tplc="607E33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92B70FB"/>
    <w:multiLevelType w:val="hybridMultilevel"/>
    <w:tmpl w:val="4E72C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215B6"/>
    <w:multiLevelType w:val="hybridMultilevel"/>
    <w:tmpl w:val="A5588C3E"/>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nsid w:val="3BDB7361"/>
    <w:multiLevelType w:val="hybridMultilevel"/>
    <w:tmpl w:val="44BC5F8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3D4B2339"/>
    <w:multiLevelType w:val="hybridMultilevel"/>
    <w:tmpl w:val="D24C2BBA"/>
    <w:lvl w:ilvl="0" w:tplc="4DDA1F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4024722"/>
    <w:multiLevelType w:val="hybridMultilevel"/>
    <w:tmpl w:val="393E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25DFD"/>
    <w:multiLevelType w:val="multilevel"/>
    <w:tmpl w:val="D5801B24"/>
    <w:lvl w:ilvl="0">
      <w:start w:val="5"/>
      <w:numFmt w:val="decimal"/>
      <w:lvlText w:val="%1."/>
      <w:lvlJc w:val="left"/>
      <w:pPr>
        <w:ind w:left="672" w:hanging="672"/>
      </w:pPr>
      <w:rPr>
        <w:rFonts w:hint="default"/>
      </w:rPr>
    </w:lvl>
    <w:lvl w:ilvl="1">
      <w:start w:val="2"/>
      <w:numFmt w:val="decimal"/>
      <w:lvlText w:val="%1.%2."/>
      <w:lvlJc w:val="left"/>
      <w:pPr>
        <w:ind w:left="672" w:hanging="672"/>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76743A"/>
    <w:multiLevelType w:val="hybridMultilevel"/>
    <w:tmpl w:val="5AC220F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49D82508"/>
    <w:multiLevelType w:val="hybridMultilevel"/>
    <w:tmpl w:val="D3D2BC60"/>
    <w:lvl w:ilvl="0" w:tplc="3B6868C8">
      <w:start w:val="1"/>
      <w:numFmt w:val="lowerLetter"/>
      <w:lvlText w:val="%1)"/>
      <w:lvlJc w:val="left"/>
      <w:pPr>
        <w:ind w:left="838" w:hanging="435"/>
      </w:pPr>
      <w:rPr>
        <w:rFonts w:ascii="Times New Roman" w:eastAsia="Times New Roman" w:hAnsi="Times New Roman" w:cs="Times New Roman" w:hint="default"/>
        <w:spacing w:val="-4"/>
        <w:w w:val="99"/>
        <w:sz w:val="24"/>
        <w:szCs w:val="24"/>
      </w:rPr>
    </w:lvl>
    <w:lvl w:ilvl="1" w:tplc="1E96A956">
      <w:numFmt w:val="bullet"/>
      <w:lvlText w:val="•"/>
      <w:lvlJc w:val="left"/>
      <w:pPr>
        <w:ind w:left="1766" w:hanging="435"/>
      </w:pPr>
      <w:rPr>
        <w:rFonts w:hint="default"/>
      </w:rPr>
    </w:lvl>
    <w:lvl w:ilvl="2" w:tplc="ECF865F4">
      <w:numFmt w:val="bullet"/>
      <w:lvlText w:val="•"/>
      <w:lvlJc w:val="left"/>
      <w:pPr>
        <w:ind w:left="2693" w:hanging="435"/>
      </w:pPr>
      <w:rPr>
        <w:rFonts w:hint="default"/>
      </w:rPr>
    </w:lvl>
    <w:lvl w:ilvl="3" w:tplc="C34CC09E">
      <w:numFmt w:val="bullet"/>
      <w:lvlText w:val="•"/>
      <w:lvlJc w:val="left"/>
      <w:pPr>
        <w:ind w:left="3619" w:hanging="435"/>
      </w:pPr>
      <w:rPr>
        <w:rFonts w:hint="default"/>
      </w:rPr>
    </w:lvl>
    <w:lvl w:ilvl="4" w:tplc="13DA1380">
      <w:numFmt w:val="bullet"/>
      <w:lvlText w:val="•"/>
      <w:lvlJc w:val="left"/>
      <w:pPr>
        <w:ind w:left="4546" w:hanging="435"/>
      </w:pPr>
      <w:rPr>
        <w:rFonts w:hint="default"/>
      </w:rPr>
    </w:lvl>
    <w:lvl w:ilvl="5" w:tplc="8F4CC8DA">
      <w:numFmt w:val="bullet"/>
      <w:lvlText w:val="•"/>
      <w:lvlJc w:val="left"/>
      <w:pPr>
        <w:ind w:left="5473" w:hanging="435"/>
      </w:pPr>
      <w:rPr>
        <w:rFonts w:hint="default"/>
      </w:rPr>
    </w:lvl>
    <w:lvl w:ilvl="6" w:tplc="105ABB64">
      <w:numFmt w:val="bullet"/>
      <w:lvlText w:val="•"/>
      <w:lvlJc w:val="left"/>
      <w:pPr>
        <w:ind w:left="6399" w:hanging="435"/>
      </w:pPr>
      <w:rPr>
        <w:rFonts w:hint="default"/>
      </w:rPr>
    </w:lvl>
    <w:lvl w:ilvl="7" w:tplc="72A49778">
      <w:numFmt w:val="bullet"/>
      <w:lvlText w:val="•"/>
      <w:lvlJc w:val="left"/>
      <w:pPr>
        <w:ind w:left="7326" w:hanging="435"/>
      </w:pPr>
      <w:rPr>
        <w:rFonts w:hint="default"/>
      </w:rPr>
    </w:lvl>
    <w:lvl w:ilvl="8" w:tplc="77D6F144">
      <w:numFmt w:val="bullet"/>
      <w:lvlText w:val="•"/>
      <w:lvlJc w:val="left"/>
      <w:pPr>
        <w:ind w:left="8253" w:hanging="435"/>
      </w:pPr>
      <w:rPr>
        <w:rFonts w:hint="default"/>
      </w:rPr>
    </w:lvl>
  </w:abstractNum>
  <w:abstractNum w:abstractNumId="41">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nsid w:val="4E991300"/>
    <w:multiLevelType w:val="hybridMultilevel"/>
    <w:tmpl w:val="9692EFBC"/>
    <w:lvl w:ilvl="0" w:tplc="BC083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236C7"/>
    <w:multiLevelType w:val="hybridMultilevel"/>
    <w:tmpl w:val="930836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683DBB"/>
    <w:multiLevelType w:val="hybridMultilevel"/>
    <w:tmpl w:val="90047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62D67AE9"/>
    <w:multiLevelType w:val="hybridMultilevel"/>
    <w:tmpl w:val="3C3C19F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A9447D"/>
    <w:multiLevelType w:val="hybridMultilevel"/>
    <w:tmpl w:val="BAF49146"/>
    <w:lvl w:ilvl="0" w:tplc="9E9076A0">
      <w:start w:val="1"/>
      <w:numFmt w:val="decimal"/>
      <w:lvlText w:val="%1)"/>
      <w:lvlJc w:val="left"/>
      <w:pPr>
        <w:ind w:left="1470" w:hanging="360"/>
      </w:pPr>
      <w:rPr>
        <w:rFonts w:ascii="Calibri" w:eastAsia="Calibri" w:hAnsi="Calibri" w:cs="Times New Roman"/>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49">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BC6269"/>
    <w:multiLevelType w:val="hybridMultilevel"/>
    <w:tmpl w:val="C4907F4E"/>
    <w:lvl w:ilvl="0" w:tplc="F61643EC">
      <w:start w:val="1"/>
      <w:numFmt w:val="decimal"/>
      <w:lvlText w:val="%1."/>
      <w:lvlJc w:val="left"/>
      <w:pPr>
        <w:ind w:left="399" w:hanging="281"/>
      </w:pPr>
      <w:rPr>
        <w:rFonts w:hint="default"/>
        <w:b/>
        <w:bCs/>
        <w:spacing w:val="0"/>
        <w:w w:val="100"/>
      </w:rPr>
    </w:lvl>
    <w:lvl w:ilvl="1" w:tplc="3550CCC6">
      <w:start w:val="1"/>
      <w:numFmt w:val="decimal"/>
      <w:lvlText w:val="%2)"/>
      <w:lvlJc w:val="left"/>
      <w:pPr>
        <w:ind w:left="838" w:hanging="360"/>
      </w:pPr>
      <w:rPr>
        <w:rFonts w:ascii="Times New Roman" w:eastAsia="Times New Roman" w:hAnsi="Times New Roman" w:cs="Times New Roman" w:hint="default"/>
        <w:spacing w:val="-20"/>
        <w:w w:val="99"/>
        <w:sz w:val="20"/>
        <w:szCs w:val="24"/>
      </w:rPr>
    </w:lvl>
    <w:lvl w:ilvl="2" w:tplc="06CC24CC">
      <w:numFmt w:val="bullet"/>
      <w:lvlText w:val="•"/>
      <w:lvlJc w:val="left"/>
      <w:pPr>
        <w:ind w:left="1869" w:hanging="360"/>
      </w:pPr>
      <w:rPr>
        <w:rFonts w:hint="default"/>
      </w:rPr>
    </w:lvl>
    <w:lvl w:ilvl="3" w:tplc="1862EC44">
      <w:numFmt w:val="bullet"/>
      <w:lvlText w:val="•"/>
      <w:lvlJc w:val="left"/>
      <w:pPr>
        <w:ind w:left="2899" w:hanging="360"/>
      </w:pPr>
      <w:rPr>
        <w:rFonts w:hint="default"/>
      </w:rPr>
    </w:lvl>
    <w:lvl w:ilvl="4" w:tplc="81225258">
      <w:numFmt w:val="bullet"/>
      <w:lvlText w:val="•"/>
      <w:lvlJc w:val="left"/>
      <w:pPr>
        <w:ind w:left="3928" w:hanging="360"/>
      </w:pPr>
      <w:rPr>
        <w:rFonts w:hint="default"/>
      </w:rPr>
    </w:lvl>
    <w:lvl w:ilvl="5" w:tplc="6F0A2A9E">
      <w:numFmt w:val="bullet"/>
      <w:lvlText w:val="•"/>
      <w:lvlJc w:val="left"/>
      <w:pPr>
        <w:ind w:left="4958" w:hanging="360"/>
      </w:pPr>
      <w:rPr>
        <w:rFonts w:hint="default"/>
      </w:rPr>
    </w:lvl>
    <w:lvl w:ilvl="6" w:tplc="351A8C1E">
      <w:numFmt w:val="bullet"/>
      <w:lvlText w:val="•"/>
      <w:lvlJc w:val="left"/>
      <w:pPr>
        <w:ind w:left="5988" w:hanging="360"/>
      </w:pPr>
      <w:rPr>
        <w:rFonts w:hint="default"/>
      </w:rPr>
    </w:lvl>
    <w:lvl w:ilvl="7" w:tplc="F8F2006A">
      <w:numFmt w:val="bullet"/>
      <w:lvlText w:val="•"/>
      <w:lvlJc w:val="left"/>
      <w:pPr>
        <w:ind w:left="7017" w:hanging="360"/>
      </w:pPr>
      <w:rPr>
        <w:rFonts w:hint="default"/>
      </w:rPr>
    </w:lvl>
    <w:lvl w:ilvl="8" w:tplc="2318C610">
      <w:numFmt w:val="bullet"/>
      <w:lvlText w:val="•"/>
      <w:lvlJc w:val="left"/>
      <w:pPr>
        <w:ind w:left="8047" w:hanging="360"/>
      </w:pPr>
      <w:rPr>
        <w:rFonts w:hint="default"/>
      </w:rPr>
    </w:lvl>
  </w:abstractNum>
  <w:abstractNum w:abstractNumId="51">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E1558A"/>
    <w:multiLevelType w:val="hybridMultilevel"/>
    <w:tmpl w:val="0D0CEB28"/>
    <w:lvl w:ilvl="0" w:tplc="A90474F2">
      <w:start w:val="4"/>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651C65"/>
    <w:multiLevelType w:val="multilevel"/>
    <w:tmpl w:val="81DA009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54">
    <w:nsid w:val="79546A0F"/>
    <w:multiLevelType w:val="hybridMultilevel"/>
    <w:tmpl w:val="2F08A2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7CDC6520"/>
    <w:multiLevelType w:val="hybridMultilevel"/>
    <w:tmpl w:val="7DF221F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7E6A0C6A"/>
    <w:multiLevelType w:val="hybridMultilevel"/>
    <w:tmpl w:val="A846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4"/>
  </w:num>
  <w:num w:numId="3">
    <w:abstractNumId w:val="6"/>
  </w:num>
  <w:num w:numId="4">
    <w:abstractNumId w:val="43"/>
  </w:num>
  <w:num w:numId="5">
    <w:abstractNumId w:val="5"/>
  </w:num>
  <w:num w:numId="6">
    <w:abstractNumId w:val="45"/>
  </w:num>
  <w:num w:numId="7">
    <w:abstractNumId w:val="41"/>
  </w:num>
  <w:num w:numId="8">
    <w:abstractNumId w:val="30"/>
  </w:num>
  <w:num w:numId="9">
    <w:abstractNumId w:val="23"/>
  </w:num>
  <w:num w:numId="10">
    <w:abstractNumId w:val="48"/>
  </w:num>
  <w:num w:numId="11">
    <w:abstractNumId w:val="31"/>
  </w:num>
  <w:num w:numId="12">
    <w:abstractNumId w:val="14"/>
  </w:num>
  <w:num w:numId="13">
    <w:abstractNumId w:val="34"/>
  </w:num>
  <w:num w:numId="14">
    <w:abstractNumId w:val="13"/>
  </w:num>
  <w:num w:numId="15">
    <w:abstractNumId w:val="25"/>
  </w:num>
  <w:num w:numId="16">
    <w:abstractNumId w:val="33"/>
  </w:num>
  <w:num w:numId="17">
    <w:abstractNumId w:val="21"/>
  </w:num>
  <w:num w:numId="18">
    <w:abstractNumId w:val="55"/>
  </w:num>
  <w:num w:numId="19">
    <w:abstractNumId w:val="35"/>
  </w:num>
  <w:num w:numId="20">
    <w:abstractNumId w:val="39"/>
  </w:num>
  <w:num w:numId="21">
    <w:abstractNumId w:val="3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32"/>
  </w:num>
  <w:num w:numId="24">
    <w:abstractNumId w:val="12"/>
  </w:num>
  <w:num w:numId="25">
    <w:abstractNumId w:val="56"/>
  </w:num>
  <w:num w:numId="26">
    <w:abstractNumId w:val="44"/>
  </w:num>
  <w:num w:numId="27">
    <w:abstractNumId w:val="53"/>
  </w:num>
  <w:num w:numId="28">
    <w:abstractNumId w:val="26"/>
  </w:num>
  <w:num w:numId="29">
    <w:abstractNumId w:val="49"/>
  </w:num>
  <w:num w:numId="30">
    <w:abstractNumId w:val="28"/>
  </w:num>
  <w:num w:numId="31">
    <w:abstractNumId w:val="22"/>
  </w:num>
  <w:num w:numId="32">
    <w:abstractNumId w:val="18"/>
  </w:num>
  <w:num w:numId="33">
    <w:abstractNumId w:val="4"/>
  </w:num>
  <w:num w:numId="34">
    <w:abstractNumId w:val="47"/>
  </w:num>
  <w:num w:numId="35">
    <w:abstractNumId w:val="17"/>
  </w:num>
  <w:num w:numId="36">
    <w:abstractNumId w:val="3"/>
  </w:num>
  <w:num w:numId="37">
    <w:abstractNumId w:val="51"/>
  </w:num>
  <w:num w:numId="38">
    <w:abstractNumId w:val="15"/>
  </w:num>
  <w:num w:numId="39">
    <w:abstractNumId w:val="42"/>
  </w:num>
  <w:num w:numId="40">
    <w:abstractNumId w:val="11"/>
  </w:num>
  <w:num w:numId="41">
    <w:abstractNumId w:val="29"/>
  </w:num>
  <w:num w:numId="42">
    <w:abstractNumId w:val="19"/>
  </w:num>
  <w:num w:numId="43">
    <w:abstractNumId w:val="36"/>
  </w:num>
  <w:num w:numId="44">
    <w:abstractNumId w:val="46"/>
  </w:num>
  <w:num w:numId="45">
    <w:abstractNumId w:val="37"/>
  </w:num>
  <w:num w:numId="46">
    <w:abstractNumId w:val="40"/>
  </w:num>
  <w:num w:numId="47">
    <w:abstractNumId w:val="20"/>
  </w:num>
  <w:num w:numId="48">
    <w:abstractNumId w:val="16"/>
  </w:num>
  <w:num w:numId="49">
    <w:abstractNumId w:val="27"/>
  </w:num>
  <w:num w:numId="50">
    <w:abstractNumId w:val="50"/>
  </w:num>
  <w:num w:numId="51">
    <w:abstractNumId w:val="9"/>
  </w:num>
  <w:num w:numId="52">
    <w:abstractNumId w:val="7"/>
  </w:num>
  <w:num w:numId="53">
    <w:abstractNumId w:val="24"/>
  </w:num>
  <w:num w:numId="54">
    <w:abstractNumId w:val="52"/>
  </w:num>
  <w:num w:numId="55">
    <w:abstractNumId w:val="0"/>
  </w:num>
  <w:num w:numId="56">
    <w:abstractNumId w:val="1"/>
  </w:num>
  <w:num w:numId="57">
    <w:abstractNumId w:val="1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rsids>
    <w:rsidRoot w:val="00C91F0A"/>
    <w:rsid w:val="0000472F"/>
    <w:rsid w:val="00007D7E"/>
    <w:rsid w:val="0001532A"/>
    <w:rsid w:val="000272AB"/>
    <w:rsid w:val="00032BE4"/>
    <w:rsid w:val="00041125"/>
    <w:rsid w:val="00043446"/>
    <w:rsid w:val="00044989"/>
    <w:rsid w:val="00061F20"/>
    <w:rsid w:val="0008086A"/>
    <w:rsid w:val="00080D83"/>
    <w:rsid w:val="00081142"/>
    <w:rsid w:val="000925F3"/>
    <w:rsid w:val="00092B8D"/>
    <w:rsid w:val="00093596"/>
    <w:rsid w:val="00096BD5"/>
    <w:rsid w:val="000A5455"/>
    <w:rsid w:val="000A6F34"/>
    <w:rsid w:val="000C777F"/>
    <w:rsid w:val="000D283E"/>
    <w:rsid w:val="000D49BA"/>
    <w:rsid w:val="000D74D3"/>
    <w:rsid w:val="000D7718"/>
    <w:rsid w:val="000F25E6"/>
    <w:rsid w:val="000F347B"/>
    <w:rsid w:val="001036AD"/>
    <w:rsid w:val="00106E35"/>
    <w:rsid w:val="00124D4A"/>
    <w:rsid w:val="001304E7"/>
    <w:rsid w:val="00130B23"/>
    <w:rsid w:val="0013301F"/>
    <w:rsid w:val="00136427"/>
    <w:rsid w:val="00144EB2"/>
    <w:rsid w:val="00160233"/>
    <w:rsid w:val="00161432"/>
    <w:rsid w:val="00171C03"/>
    <w:rsid w:val="00172300"/>
    <w:rsid w:val="001874D8"/>
    <w:rsid w:val="00190285"/>
    <w:rsid w:val="00196659"/>
    <w:rsid w:val="001B0DC3"/>
    <w:rsid w:val="001B210F"/>
    <w:rsid w:val="001C546B"/>
    <w:rsid w:val="001C5B2A"/>
    <w:rsid w:val="001C7C0C"/>
    <w:rsid w:val="001D19F5"/>
    <w:rsid w:val="001D2E4C"/>
    <w:rsid w:val="001D32A8"/>
    <w:rsid w:val="001D4C90"/>
    <w:rsid w:val="001E2634"/>
    <w:rsid w:val="001E725D"/>
    <w:rsid w:val="00202A68"/>
    <w:rsid w:val="002135B7"/>
    <w:rsid w:val="00215B3A"/>
    <w:rsid w:val="0021645B"/>
    <w:rsid w:val="00216525"/>
    <w:rsid w:val="00220ABD"/>
    <w:rsid w:val="00224D28"/>
    <w:rsid w:val="00226FA6"/>
    <w:rsid w:val="002311BE"/>
    <w:rsid w:val="00233982"/>
    <w:rsid w:val="00240504"/>
    <w:rsid w:val="00241C1F"/>
    <w:rsid w:val="00241D65"/>
    <w:rsid w:val="002425AE"/>
    <w:rsid w:val="002506AE"/>
    <w:rsid w:val="00252EC2"/>
    <w:rsid w:val="0026228B"/>
    <w:rsid w:val="00263BAE"/>
    <w:rsid w:val="00267E49"/>
    <w:rsid w:val="00275E5B"/>
    <w:rsid w:val="002A3541"/>
    <w:rsid w:val="002B1FFB"/>
    <w:rsid w:val="002C6347"/>
    <w:rsid w:val="002F00D0"/>
    <w:rsid w:val="002F0F26"/>
    <w:rsid w:val="002F3025"/>
    <w:rsid w:val="002F3284"/>
    <w:rsid w:val="00315901"/>
    <w:rsid w:val="00320AAC"/>
    <w:rsid w:val="00325198"/>
    <w:rsid w:val="00334EBC"/>
    <w:rsid w:val="00347191"/>
    <w:rsid w:val="00350630"/>
    <w:rsid w:val="003519A8"/>
    <w:rsid w:val="0035482A"/>
    <w:rsid w:val="0036189E"/>
    <w:rsid w:val="003619F2"/>
    <w:rsid w:val="00362E06"/>
    <w:rsid w:val="00364CAC"/>
    <w:rsid w:val="00365820"/>
    <w:rsid w:val="00371F36"/>
    <w:rsid w:val="00372D5A"/>
    <w:rsid w:val="00373EC5"/>
    <w:rsid w:val="00376F58"/>
    <w:rsid w:val="003820EC"/>
    <w:rsid w:val="00391E11"/>
    <w:rsid w:val="003A0F06"/>
    <w:rsid w:val="003A62A8"/>
    <w:rsid w:val="003B3CF7"/>
    <w:rsid w:val="003C554F"/>
    <w:rsid w:val="003D3A6C"/>
    <w:rsid w:val="003E082D"/>
    <w:rsid w:val="003E2C77"/>
    <w:rsid w:val="0040149C"/>
    <w:rsid w:val="00403A2A"/>
    <w:rsid w:val="00410E38"/>
    <w:rsid w:val="00411580"/>
    <w:rsid w:val="00412058"/>
    <w:rsid w:val="00414478"/>
    <w:rsid w:val="00426094"/>
    <w:rsid w:val="0042701E"/>
    <w:rsid w:val="00427365"/>
    <w:rsid w:val="004275C3"/>
    <w:rsid w:val="004306BD"/>
    <w:rsid w:val="00435551"/>
    <w:rsid w:val="00444488"/>
    <w:rsid w:val="00452CBF"/>
    <w:rsid w:val="004532FD"/>
    <w:rsid w:val="00453DBB"/>
    <w:rsid w:val="004635BD"/>
    <w:rsid w:val="00467630"/>
    <w:rsid w:val="00473DA4"/>
    <w:rsid w:val="00474861"/>
    <w:rsid w:val="004759E7"/>
    <w:rsid w:val="0048501A"/>
    <w:rsid w:val="00490354"/>
    <w:rsid w:val="00492BD3"/>
    <w:rsid w:val="0049302F"/>
    <w:rsid w:val="00493BE5"/>
    <w:rsid w:val="004A5494"/>
    <w:rsid w:val="004B70BD"/>
    <w:rsid w:val="004D15EB"/>
    <w:rsid w:val="004D446D"/>
    <w:rsid w:val="004F3A12"/>
    <w:rsid w:val="00500A3B"/>
    <w:rsid w:val="0050210C"/>
    <w:rsid w:val="005021F4"/>
    <w:rsid w:val="005033EE"/>
    <w:rsid w:val="00506F47"/>
    <w:rsid w:val="00512F5D"/>
    <w:rsid w:val="00516DFB"/>
    <w:rsid w:val="00517302"/>
    <w:rsid w:val="0052111D"/>
    <w:rsid w:val="00522F71"/>
    <w:rsid w:val="00523C92"/>
    <w:rsid w:val="005246BA"/>
    <w:rsid w:val="00532205"/>
    <w:rsid w:val="00534521"/>
    <w:rsid w:val="00540763"/>
    <w:rsid w:val="005408F6"/>
    <w:rsid w:val="00541047"/>
    <w:rsid w:val="005517E3"/>
    <w:rsid w:val="0056398A"/>
    <w:rsid w:val="00566DA1"/>
    <w:rsid w:val="005760A9"/>
    <w:rsid w:val="005917D9"/>
    <w:rsid w:val="00594464"/>
    <w:rsid w:val="005955BE"/>
    <w:rsid w:val="0059705F"/>
    <w:rsid w:val="005A68E1"/>
    <w:rsid w:val="005B67C2"/>
    <w:rsid w:val="005B795A"/>
    <w:rsid w:val="005B7C0E"/>
    <w:rsid w:val="005C17BC"/>
    <w:rsid w:val="005D0C7A"/>
    <w:rsid w:val="005D7704"/>
    <w:rsid w:val="005E50DA"/>
    <w:rsid w:val="005E5766"/>
    <w:rsid w:val="005F1AC7"/>
    <w:rsid w:val="00601661"/>
    <w:rsid w:val="00602F76"/>
    <w:rsid w:val="006048F1"/>
    <w:rsid w:val="00604E94"/>
    <w:rsid w:val="006079B1"/>
    <w:rsid w:val="00610984"/>
    <w:rsid w:val="006165A1"/>
    <w:rsid w:val="00622781"/>
    <w:rsid w:val="00627FCB"/>
    <w:rsid w:val="00640BFF"/>
    <w:rsid w:val="00640F0F"/>
    <w:rsid w:val="0065115E"/>
    <w:rsid w:val="006537DA"/>
    <w:rsid w:val="0066173E"/>
    <w:rsid w:val="00663FC5"/>
    <w:rsid w:val="00675679"/>
    <w:rsid w:val="00691DA9"/>
    <w:rsid w:val="0069621B"/>
    <w:rsid w:val="006B0772"/>
    <w:rsid w:val="006B2B66"/>
    <w:rsid w:val="006B4267"/>
    <w:rsid w:val="006D0E7A"/>
    <w:rsid w:val="006D4B0C"/>
    <w:rsid w:val="006E6172"/>
    <w:rsid w:val="006F1B48"/>
    <w:rsid w:val="006F209E"/>
    <w:rsid w:val="006F4F60"/>
    <w:rsid w:val="006F51F4"/>
    <w:rsid w:val="0070305D"/>
    <w:rsid w:val="00703A43"/>
    <w:rsid w:val="00705FF2"/>
    <w:rsid w:val="007147A0"/>
    <w:rsid w:val="00715E8B"/>
    <w:rsid w:val="00716810"/>
    <w:rsid w:val="00725290"/>
    <w:rsid w:val="00727F94"/>
    <w:rsid w:val="007337EB"/>
    <w:rsid w:val="00741008"/>
    <w:rsid w:val="00745D18"/>
    <w:rsid w:val="00747E8D"/>
    <w:rsid w:val="007547CC"/>
    <w:rsid w:val="00764FCF"/>
    <w:rsid w:val="00776530"/>
    <w:rsid w:val="00780C55"/>
    <w:rsid w:val="007838CB"/>
    <w:rsid w:val="00791E8E"/>
    <w:rsid w:val="0079723F"/>
    <w:rsid w:val="007A0109"/>
    <w:rsid w:val="007A3128"/>
    <w:rsid w:val="007A5E1F"/>
    <w:rsid w:val="007B2500"/>
    <w:rsid w:val="007C39A1"/>
    <w:rsid w:val="007C5CA7"/>
    <w:rsid w:val="007C6EBC"/>
    <w:rsid w:val="007C7E08"/>
    <w:rsid w:val="007D0F81"/>
    <w:rsid w:val="007D61D6"/>
    <w:rsid w:val="007E1B19"/>
    <w:rsid w:val="007E2083"/>
    <w:rsid w:val="007E38DC"/>
    <w:rsid w:val="007F2C6D"/>
    <w:rsid w:val="007F343D"/>
    <w:rsid w:val="007F3623"/>
    <w:rsid w:val="00811504"/>
    <w:rsid w:val="0081182A"/>
    <w:rsid w:val="008122EF"/>
    <w:rsid w:val="0081542C"/>
    <w:rsid w:val="00815DF7"/>
    <w:rsid w:val="0082012A"/>
    <w:rsid w:val="00823621"/>
    <w:rsid w:val="00827311"/>
    <w:rsid w:val="00831849"/>
    <w:rsid w:val="00834BB4"/>
    <w:rsid w:val="00835187"/>
    <w:rsid w:val="00841294"/>
    <w:rsid w:val="00843CA9"/>
    <w:rsid w:val="00844A87"/>
    <w:rsid w:val="00852A8B"/>
    <w:rsid w:val="00856A39"/>
    <w:rsid w:val="0086001B"/>
    <w:rsid w:val="0086305F"/>
    <w:rsid w:val="00870505"/>
    <w:rsid w:val="00873501"/>
    <w:rsid w:val="00873742"/>
    <w:rsid w:val="00876326"/>
    <w:rsid w:val="0087634C"/>
    <w:rsid w:val="008825D2"/>
    <w:rsid w:val="0088645C"/>
    <w:rsid w:val="008945D9"/>
    <w:rsid w:val="00895AF8"/>
    <w:rsid w:val="008A2E33"/>
    <w:rsid w:val="008A3EEC"/>
    <w:rsid w:val="008A6826"/>
    <w:rsid w:val="008C2C10"/>
    <w:rsid w:val="008C7E72"/>
    <w:rsid w:val="008D0BB7"/>
    <w:rsid w:val="008D129F"/>
    <w:rsid w:val="008E2C9A"/>
    <w:rsid w:val="008E6B9B"/>
    <w:rsid w:val="008E7458"/>
    <w:rsid w:val="00911AD3"/>
    <w:rsid w:val="00916055"/>
    <w:rsid w:val="00926ED8"/>
    <w:rsid w:val="00927897"/>
    <w:rsid w:val="00934326"/>
    <w:rsid w:val="00942C5D"/>
    <w:rsid w:val="009461D1"/>
    <w:rsid w:val="00957AD2"/>
    <w:rsid w:val="00962AA9"/>
    <w:rsid w:val="009669FB"/>
    <w:rsid w:val="0097508B"/>
    <w:rsid w:val="009933E9"/>
    <w:rsid w:val="009967EC"/>
    <w:rsid w:val="009A286C"/>
    <w:rsid w:val="009A4AC9"/>
    <w:rsid w:val="009B1A35"/>
    <w:rsid w:val="009B5BF1"/>
    <w:rsid w:val="009C4147"/>
    <w:rsid w:val="009C50B5"/>
    <w:rsid w:val="009D00C3"/>
    <w:rsid w:val="009D42F7"/>
    <w:rsid w:val="009D71C1"/>
    <w:rsid w:val="009D7848"/>
    <w:rsid w:val="009E787B"/>
    <w:rsid w:val="009F2CF0"/>
    <w:rsid w:val="009F53A9"/>
    <w:rsid w:val="00A00235"/>
    <w:rsid w:val="00A04690"/>
    <w:rsid w:val="00A06EBC"/>
    <w:rsid w:val="00A123D7"/>
    <w:rsid w:val="00A140EF"/>
    <w:rsid w:val="00A143E8"/>
    <w:rsid w:val="00A14772"/>
    <w:rsid w:val="00A366F5"/>
    <w:rsid w:val="00A371EA"/>
    <w:rsid w:val="00A40DD3"/>
    <w:rsid w:val="00A42227"/>
    <w:rsid w:val="00A431FF"/>
    <w:rsid w:val="00A44602"/>
    <w:rsid w:val="00A46055"/>
    <w:rsid w:val="00A50419"/>
    <w:rsid w:val="00A50799"/>
    <w:rsid w:val="00A57CEF"/>
    <w:rsid w:val="00A57CF3"/>
    <w:rsid w:val="00A715C9"/>
    <w:rsid w:val="00A762E4"/>
    <w:rsid w:val="00A76665"/>
    <w:rsid w:val="00A77F05"/>
    <w:rsid w:val="00A82237"/>
    <w:rsid w:val="00A8311B"/>
    <w:rsid w:val="00A95CBB"/>
    <w:rsid w:val="00AB0A08"/>
    <w:rsid w:val="00AB46D7"/>
    <w:rsid w:val="00AC68E7"/>
    <w:rsid w:val="00AD0E3A"/>
    <w:rsid w:val="00AD1EFE"/>
    <w:rsid w:val="00AE2150"/>
    <w:rsid w:val="00AE54D9"/>
    <w:rsid w:val="00B01F08"/>
    <w:rsid w:val="00B1517B"/>
    <w:rsid w:val="00B15503"/>
    <w:rsid w:val="00B16E8F"/>
    <w:rsid w:val="00B236DD"/>
    <w:rsid w:val="00B30057"/>
    <w:rsid w:val="00B30401"/>
    <w:rsid w:val="00B324BB"/>
    <w:rsid w:val="00B32D85"/>
    <w:rsid w:val="00B3465F"/>
    <w:rsid w:val="00B355EC"/>
    <w:rsid w:val="00B35777"/>
    <w:rsid w:val="00B40831"/>
    <w:rsid w:val="00B45B28"/>
    <w:rsid w:val="00B470A7"/>
    <w:rsid w:val="00B6235E"/>
    <w:rsid w:val="00B6637D"/>
    <w:rsid w:val="00B705F5"/>
    <w:rsid w:val="00B74BD2"/>
    <w:rsid w:val="00B75F21"/>
    <w:rsid w:val="00B77E98"/>
    <w:rsid w:val="00B95C9B"/>
    <w:rsid w:val="00B97512"/>
    <w:rsid w:val="00BA7FB4"/>
    <w:rsid w:val="00BB08AE"/>
    <w:rsid w:val="00BB24EB"/>
    <w:rsid w:val="00BB76D0"/>
    <w:rsid w:val="00BC2639"/>
    <w:rsid w:val="00BC363C"/>
    <w:rsid w:val="00BD21BB"/>
    <w:rsid w:val="00BD6E77"/>
    <w:rsid w:val="00BE3F68"/>
    <w:rsid w:val="00BF371E"/>
    <w:rsid w:val="00C020D6"/>
    <w:rsid w:val="00C07B9B"/>
    <w:rsid w:val="00C13EFE"/>
    <w:rsid w:val="00C1455D"/>
    <w:rsid w:val="00C226CD"/>
    <w:rsid w:val="00C23021"/>
    <w:rsid w:val="00C31776"/>
    <w:rsid w:val="00C3337F"/>
    <w:rsid w:val="00C353CB"/>
    <w:rsid w:val="00C509D6"/>
    <w:rsid w:val="00C50C59"/>
    <w:rsid w:val="00C513FD"/>
    <w:rsid w:val="00C5687A"/>
    <w:rsid w:val="00C57D36"/>
    <w:rsid w:val="00C62AD4"/>
    <w:rsid w:val="00C62C08"/>
    <w:rsid w:val="00C62C24"/>
    <w:rsid w:val="00C635B6"/>
    <w:rsid w:val="00C74B15"/>
    <w:rsid w:val="00C7597E"/>
    <w:rsid w:val="00C77512"/>
    <w:rsid w:val="00C84572"/>
    <w:rsid w:val="00C91F0A"/>
    <w:rsid w:val="00C956C9"/>
    <w:rsid w:val="00C972A1"/>
    <w:rsid w:val="00CA5CBD"/>
    <w:rsid w:val="00CA686C"/>
    <w:rsid w:val="00CB135A"/>
    <w:rsid w:val="00CB3C15"/>
    <w:rsid w:val="00CC4933"/>
    <w:rsid w:val="00CD59AF"/>
    <w:rsid w:val="00CE005B"/>
    <w:rsid w:val="00CE721F"/>
    <w:rsid w:val="00CF145E"/>
    <w:rsid w:val="00CF4C91"/>
    <w:rsid w:val="00D0361A"/>
    <w:rsid w:val="00D04C5C"/>
    <w:rsid w:val="00D1477E"/>
    <w:rsid w:val="00D17D4E"/>
    <w:rsid w:val="00D20A18"/>
    <w:rsid w:val="00D2533F"/>
    <w:rsid w:val="00D30ADD"/>
    <w:rsid w:val="00D43A0D"/>
    <w:rsid w:val="00D46867"/>
    <w:rsid w:val="00D526F3"/>
    <w:rsid w:val="00D52D38"/>
    <w:rsid w:val="00D61F86"/>
    <w:rsid w:val="00D67448"/>
    <w:rsid w:val="00D7336A"/>
    <w:rsid w:val="00D7721E"/>
    <w:rsid w:val="00D80973"/>
    <w:rsid w:val="00D83132"/>
    <w:rsid w:val="00D87D8B"/>
    <w:rsid w:val="00D96398"/>
    <w:rsid w:val="00DA2034"/>
    <w:rsid w:val="00DA422F"/>
    <w:rsid w:val="00DB0F00"/>
    <w:rsid w:val="00DB484D"/>
    <w:rsid w:val="00DB68E7"/>
    <w:rsid w:val="00DC3497"/>
    <w:rsid w:val="00DC733E"/>
    <w:rsid w:val="00DD0785"/>
    <w:rsid w:val="00DD4DB8"/>
    <w:rsid w:val="00DE09AC"/>
    <w:rsid w:val="00DE1EA7"/>
    <w:rsid w:val="00DE46D5"/>
    <w:rsid w:val="00DE4DB4"/>
    <w:rsid w:val="00DE64F9"/>
    <w:rsid w:val="00DE70CF"/>
    <w:rsid w:val="00DE7409"/>
    <w:rsid w:val="00DF57BE"/>
    <w:rsid w:val="00DF752C"/>
    <w:rsid w:val="00E04611"/>
    <w:rsid w:val="00E05C8C"/>
    <w:rsid w:val="00E06500"/>
    <w:rsid w:val="00E11CE2"/>
    <w:rsid w:val="00E14C2E"/>
    <w:rsid w:val="00E23F78"/>
    <w:rsid w:val="00E33080"/>
    <w:rsid w:val="00E36DBE"/>
    <w:rsid w:val="00E474F3"/>
    <w:rsid w:val="00E52895"/>
    <w:rsid w:val="00E54A99"/>
    <w:rsid w:val="00E57060"/>
    <w:rsid w:val="00E5745C"/>
    <w:rsid w:val="00E6729F"/>
    <w:rsid w:val="00E8149D"/>
    <w:rsid w:val="00E84C65"/>
    <w:rsid w:val="00E87616"/>
    <w:rsid w:val="00E9298F"/>
    <w:rsid w:val="00E974BE"/>
    <w:rsid w:val="00EA0CF7"/>
    <w:rsid w:val="00EA5C16"/>
    <w:rsid w:val="00EB3962"/>
    <w:rsid w:val="00EB4063"/>
    <w:rsid w:val="00EB4842"/>
    <w:rsid w:val="00EC3F7D"/>
    <w:rsid w:val="00ED1987"/>
    <w:rsid w:val="00ED6A9C"/>
    <w:rsid w:val="00ED7690"/>
    <w:rsid w:val="00EE2E8D"/>
    <w:rsid w:val="00EE4123"/>
    <w:rsid w:val="00EF000D"/>
    <w:rsid w:val="00EF2549"/>
    <w:rsid w:val="00EF35DF"/>
    <w:rsid w:val="00F03032"/>
    <w:rsid w:val="00F1133A"/>
    <w:rsid w:val="00F12243"/>
    <w:rsid w:val="00F15D90"/>
    <w:rsid w:val="00F17EA7"/>
    <w:rsid w:val="00F26F5C"/>
    <w:rsid w:val="00F34447"/>
    <w:rsid w:val="00F47CD5"/>
    <w:rsid w:val="00F545A3"/>
    <w:rsid w:val="00F54D6A"/>
    <w:rsid w:val="00F5685D"/>
    <w:rsid w:val="00F61591"/>
    <w:rsid w:val="00F61CFF"/>
    <w:rsid w:val="00F7642F"/>
    <w:rsid w:val="00F94706"/>
    <w:rsid w:val="00F9583D"/>
    <w:rsid w:val="00F95C85"/>
    <w:rsid w:val="00FA0B59"/>
    <w:rsid w:val="00FB5706"/>
    <w:rsid w:val="00FC2C50"/>
    <w:rsid w:val="00FC579B"/>
    <w:rsid w:val="00FC604B"/>
    <w:rsid w:val="00FC6A74"/>
    <w:rsid w:val="00FD1B29"/>
    <w:rsid w:val="00FD1D6E"/>
    <w:rsid w:val="00FD3F4A"/>
    <w:rsid w:val="00FE0C8E"/>
    <w:rsid w:val="00FF6916"/>
    <w:rsid w:val="00FF7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character" w:styleId="Hipercze">
    <w:name w:val="Hyperlink"/>
    <w:basedOn w:val="Domylnaczcionkaakapitu"/>
    <w:rsid w:val="00DE70CF"/>
    <w:rPr>
      <w:color w:val="0000FF" w:themeColor="hyperlink"/>
      <w:u w:val="single"/>
    </w:rPr>
  </w:style>
  <w:style w:type="paragraph" w:styleId="Tekstprzypisudolnego">
    <w:name w:val="footnote text"/>
    <w:basedOn w:val="Normalny"/>
    <w:link w:val="TekstprzypisudolnegoZnak"/>
    <w:rsid w:val="00044989"/>
    <w:rPr>
      <w:sz w:val="20"/>
      <w:szCs w:val="20"/>
    </w:rPr>
  </w:style>
  <w:style w:type="character" w:customStyle="1" w:styleId="TekstprzypisudolnegoZnak">
    <w:name w:val="Tekst przypisu dolnego Znak"/>
    <w:basedOn w:val="Domylnaczcionkaakapitu"/>
    <w:link w:val="Tekstprzypisudolnego"/>
    <w:rsid w:val="00044989"/>
    <w:rPr>
      <w:rFonts w:ascii="Arial" w:hAnsi="Arial"/>
    </w:rPr>
  </w:style>
  <w:style w:type="character" w:styleId="Odwoanieprzypisudolnego">
    <w:name w:val="footnote reference"/>
    <w:basedOn w:val="Domylnaczcionkaakapitu"/>
    <w:rsid w:val="00044989"/>
    <w:rPr>
      <w:vertAlign w:val="superscript"/>
    </w:rPr>
  </w:style>
  <w:style w:type="paragraph" w:styleId="Bezodstpw">
    <w:name w:val="No Spacing"/>
    <w:uiPriority w:val="1"/>
    <w:qFormat/>
    <w:rsid w:val="001E26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964970071">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33893603">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leczyno.biuletyn.net"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leczyno.biuletyn.ne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4E81E-CFAA-4819-B583-BA489631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TotalTime>
  <Pages>1</Pages>
  <Words>8937</Words>
  <Characters>53623</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user</cp:lastModifiedBy>
  <cp:revision>2</cp:revision>
  <cp:lastPrinted>2018-05-10T07:40:00Z</cp:lastPrinted>
  <dcterms:created xsi:type="dcterms:W3CDTF">2018-05-10T07:41:00Z</dcterms:created>
  <dcterms:modified xsi:type="dcterms:W3CDTF">2018-05-10T07:41:00Z</dcterms:modified>
</cp:coreProperties>
</file>